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4A5501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4" w:type="dxa"/>
              <w:tblLayout w:type="fixed"/>
              <w:tblLook w:val="01E0" w:firstRow="1" w:lastRow="1" w:firstColumn="1" w:lastColumn="1" w:noHBand="0" w:noVBand="0"/>
            </w:tblPr>
            <w:tblGrid>
              <w:gridCol w:w="2040"/>
              <w:gridCol w:w="1133"/>
              <w:gridCol w:w="2947"/>
              <w:gridCol w:w="1587"/>
              <w:gridCol w:w="1587"/>
            </w:tblGrid>
            <w:tr w:rsidR="004A5501">
              <w:trPr>
                <w:trHeight w:val="230"/>
              </w:trPr>
              <w:tc>
                <w:tcPr>
                  <w:tcW w:w="9294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A5501" w:rsidRDefault="00C01A9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bookmarkStart w:id="0" w:name="__bookmark_1"/>
                  <w:bookmarkEnd w:id="0"/>
                  <w:r>
                    <w:rPr>
                      <w:b/>
                      <w:bCs/>
                      <w:color w:val="000000"/>
                    </w:rPr>
                    <w:t>ПОЯСНИТЕЛЬНАЯ ЗАПИСКА</w:t>
                  </w:r>
                </w:p>
              </w:tc>
            </w:tr>
            <w:tr w:rsidR="004A5501">
              <w:trPr>
                <w:trHeight w:val="230"/>
              </w:trPr>
              <w:tc>
                <w:tcPr>
                  <w:tcW w:w="9294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A5501" w:rsidRDefault="00C01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4A5501">
              <w:tc>
                <w:tcPr>
                  <w:tcW w:w="7707" w:type="dxa"/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A5501" w:rsidRDefault="00C01A9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КОДЫ</w:t>
                  </w:r>
                </w:p>
              </w:tc>
            </w:tr>
            <w:tr w:rsidR="004A5501"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A5501" w:rsidRDefault="00C01A9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Форма по ОКУД</w:t>
                  </w:r>
                </w:p>
              </w:tc>
              <w:tc>
                <w:tcPr>
                  <w:tcW w:w="1587" w:type="dxa"/>
                  <w:tcBorders>
                    <w:top w:val="single" w:sz="18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A5501" w:rsidRDefault="00C01A9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0503160</w:t>
                  </w:r>
                </w:p>
              </w:tc>
            </w:tr>
            <w:tr w:rsidR="004A5501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408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408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080"/>
                  </w:tblGrid>
                  <w:tr w:rsidR="004A5501">
                    <w:trPr>
                      <w:jc w:val="center"/>
                    </w:trPr>
                    <w:tc>
                      <w:tcPr>
                        <w:tcW w:w="40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A5501" w:rsidRDefault="00C01A9A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на 1 января 2019 г.</w:t>
                        </w:r>
                      </w:p>
                    </w:tc>
                  </w:tr>
                </w:tbl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A5501" w:rsidRDefault="00C01A9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A5501" w:rsidRDefault="00C01A9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01.01.2019</w:t>
                  </w:r>
                </w:p>
              </w:tc>
            </w:tr>
            <w:tr w:rsidR="004A5501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A5501" w:rsidRDefault="00C01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распорядитель, распорядитель,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vMerge w:val="restart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15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87"/>
                  </w:tblGrid>
                  <w:tr w:rsidR="004A5501">
                    <w:trPr>
                      <w:jc w:val="center"/>
                    </w:trPr>
                    <w:tc>
                      <w:tcPr>
                        <w:tcW w:w="15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A5501" w:rsidRDefault="00C01A9A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ГРБС</w:t>
                        </w:r>
                      </w:p>
                    </w:tc>
                  </w:tr>
                </w:tbl>
                <w:p w:rsidR="004A5501" w:rsidRDefault="004A5501">
                  <w:pPr>
                    <w:spacing w:line="1" w:lineRule="auto"/>
                  </w:pPr>
                </w:p>
              </w:tc>
            </w:tr>
            <w:tr w:rsidR="004A5501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A5501" w:rsidRDefault="00C01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получатель бюджетных средств, главный администратор,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A5501" w:rsidRDefault="004A5501">
                  <w:pPr>
                    <w:spacing w:line="1" w:lineRule="auto"/>
                  </w:pPr>
                </w:p>
              </w:tc>
            </w:tr>
            <w:tr w:rsidR="004A5501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A5501" w:rsidRDefault="00C01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администратор доходов бюджета,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A5501" w:rsidRDefault="00C01A9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ОКПО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A5501" w:rsidRDefault="00C01A9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00075423</w:t>
                  </w:r>
                </w:p>
              </w:tc>
            </w:tr>
            <w:tr w:rsidR="004A5501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A5501" w:rsidRDefault="00C01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администратор, администратор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A5501" w:rsidRDefault="004A5501">
                  <w:pPr>
                    <w:spacing w:line="1" w:lineRule="auto"/>
                    <w:jc w:val="center"/>
                  </w:pPr>
                </w:p>
              </w:tc>
            </w:tr>
            <w:tr w:rsidR="004A5501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A5501" w:rsidRDefault="00C01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источников финансирования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A5501" w:rsidRDefault="004A5501">
                  <w:pPr>
                    <w:spacing w:line="1" w:lineRule="auto"/>
                    <w:jc w:val="center"/>
                  </w:pPr>
                </w:p>
              </w:tc>
            </w:tr>
            <w:tr w:rsidR="004A5501">
              <w:trPr>
                <w:trHeight w:val="680"/>
              </w:trPr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C01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дефицита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C01A9A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>министерство образования Ставропольского края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A5501" w:rsidRDefault="00C01A9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Глава по БК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A5501" w:rsidRDefault="00C01A9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075</w:t>
                  </w:r>
                </w:p>
              </w:tc>
            </w:tr>
            <w:tr w:rsidR="004A5501">
              <w:trPr>
                <w:trHeight w:val="226"/>
              </w:trPr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A5501" w:rsidRDefault="00C01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A5501" w:rsidRDefault="00C01A9A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>Собственный бюджет Ставропольского края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A5501" w:rsidRDefault="004A5501">
                  <w:pPr>
                    <w:spacing w:line="1" w:lineRule="auto"/>
                    <w:jc w:val="center"/>
                  </w:pPr>
                </w:p>
              </w:tc>
            </w:tr>
            <w:tr w:rsidR="004A5501"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A5501" w:rsidRDefault="00C01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(публично-правового образования)</w:t>
                  </w:r>
                </w:p>
              </w:tc>
              <w:tc>
                <w:tcPr>
                  <w:tcW w:w="294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A5501" w:rsidRDefault="00C01A9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ОКТМО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15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87"/>
                  </w:tblGrid>
                  <w:tr w:rsidR="004A5501">
                    <w:trPr>
                      <w:jc w:val="center"/>
                    </w:trPr>
                    <w:tc>
                      <w:tcPr>
                        <w:tcW w:w="15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A5501" w:rsidRDefault="00C01A9A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07000000</w:t>
                        </w:r>
                      </w:p>
                    </w:tc>
                  </w:tr>
                </w:tbl>
                <w:p w:rsidR="004A5501" w:rsidRDefault="004A5501">
                  <w:pPr>
                    <w:spacing w:line="1" w:lineRule="auto"/>
                  </w:pPr>
                </w:p>
              </w:tc>
            </w:tr>
            <w:tr w:rsidR="004A5501">
              <w:trPr>
                <w:hidden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A5501" w:rsidRDefault="004A5501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20"/>
                  </w:tblGrid>
                  <w:tr w:rsidR="004A5501">
                    <w:tc>
                      <w:tcPr>
                        <w:tcW w:w="61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A5501" w:rsidRDefault="00C01A9A">
                        <w:r>
                          <w:rPr>
                            <w:color w:val="000000"/>
                          </w:rPr>
                          <w:t>Периодичность: месячная, квартальная, годовая</w:t>
                        </w:r>
                      </w:p>
                    </w:tc>
                  </w:tr>
                </w:tbl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A5501" w:rsidRDefault="004A5501">
                  <w:pPr>
                    <w:spacing w:line="1" w:lineRule="auto"/>
                    <w:jc w:val="center"/>
                  </w:pPr>
                </w:p>
              </w:tc>
            </w:tr>
            <w:tr w:rsidR="004A5501">
              <w:trPr>
                <w:hidden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A5501" w:rsidRDefault="004A5501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20"/>
                  </w:tblGrid>
                  <w:tr w:rsidR="004A5501">
                    <w:tc>
                      <w:tcPr>
                        <w:tcW w:w="61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A5501" w:rsidRDefault="00C01A9A">
                        <w:r>
                          <w:rPr>
                            <w:color w:val="000000"/>
                          </w:rPr>
                          <w:t xml:space="preserve">Единица измерения: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руб</w:t>
                        </w:r>
                        <w:proofErr w:type="spellEnd"/>
                      </w:p>
                    </w:tc>
                  </w:tr>
                </w:tbl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A5501" w:rsidRDefault="00C01A9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ОКЕИ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A5501" w:rsidRDefault="00C01A9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383</w:t>
                  </w:r>
                </w:p>
              </w:tc>
            </w:tr>
          </w:tbl>
          <w:p w:rsidR="004A5501" w:rsidRDefault="004A5501">
            <w:pPr>
              <w:spacing w:line="1" w:lineRule="auto"/>
            </w:pPr>
          </w:p>
        </w:tc>
      </w:tr>
    </w:tbl>
    <w:p w:rsidR="004A5501" w:rsidRDefault="004A5501">
      <w:pPr>
        <w:rPr>
          <w:vanish/>
        </w:rPr>
      </w:pPr>
      <w:bookmarkStart w:id="1" w:name="__bookmark_3"/>
      <w:bookmarkEnd w:id="1"/>
    </w:p>
    <w:tbl>
      <w:tblPr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4A5501">
        <w:trPr>
          <w:tblHeader/>
        </w:trPr>
        <w:tc>
          <w:tcPr>
            <w:tcW w:w="93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501" w:rsidRDefault="004A5501">
            <w:pPr>
              <w:spacing w:line="1" w:lineRule="auto"/>
              <w:jc w:val="center"/>
            </w:pPr>
          </w:p>
        </w:tc>
      </w:tr>
      <w:tr w:rsidR="004A5501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501" w:rsidRDefault="00C01A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A5501" w:rsidRDefault="00C01A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Общие сведения</w:t>
            </w:r>
          </w:p>
          <w:p w:rsidR="004A5501" w:rsidRDefault="004A550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A5501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501" w:rsidRDefault="004A5501">
            <w:pPr>
              <w:spacing w:line="1" w:lineRule="auto"/>
            </w:pPr>
          </w:p>
        </w:tc>
      </w:tr>
      <w:tr w:rsidR="004A5501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501" w:rsidRDefault="00C01A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A5501" w:rsidRDefault="00C01A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 «Организационная структура субъекта бюджетной отчетности»</w:t>
            </w:r>
          </w:p>
          <w:p w:rsidR="004A5501" w:rsidRDefault="00C01A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C2C06" w:rsidRDefault="00B66EE8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="00C01A9A">
              <w:rPr>
                <w:color w:val="000000"/>
                <w:sz w:val="28"/>
                <w:szCs w:val="28"/>
              </w:rPr>
              <w:t>Министерство образования Ставропольского края (далее-министерство) является органом исполнительной власти Ставропольского края, проводящим государственную политику, осуществляющим управление и нормативно-правовое регулирование в сфере</w:t>
            </w:r>
            <w:r w:rsidR="00C01A9A">
              <w:rPr>
                <w:color w:val="000000"/>
                <w:sz w:val="28"/>
                <w:szCs w:val="28"/>
              </w:rPr>
              <w:t xml:space="preserve"> образования и молоде</w:t>
            </w:r>
            <w:r w:rsidR="00C01A9A">
              <w:rPr>
                <w:color w:val="000000"/>
                <w:sz w:val="28"/>
                <w:szCs w:val="28"/>
              </w:rPr>
              <w:t>жной политики в</w:t>
            </w:r>
            <w:r w:rsidR="00C01A9A">
              <w:rPr>
                <w:color w:val="000000"/>
                <w:sz w:val="28"/>
                <w:szCs w:val="28"/>
              </w:rPr>
              <w:t xml:space="preserve"> пределах</w:t>
            </w:r>
            <w:r>
              <w:rPr>
                <w:color w:val="000000"/>
                <w:sz w:val="28"/>
                <w:szCs w:val="28"/>
              </w:rPr>
              <w:t xml:space="preserve"> своей компетенции.</w:t>
            </w:r>
          </w:p>
          <w:p w:rsidR="00AC2C06" w:rsidRDefault="00C01A9A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B66EE8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Министерство осуществляет возложенные на него функции непосредственно, а так же через находящиеся в его ведении организации.</w:t>
            </w:r>
            <w:r>
              <w:rPr>
                <w:color w:val="000000"/>
                <w:sz w:val="28"/>
                <w:szCs w:val="28"/>
              </w:rPr>
              <w:br/>
              <w:t xml:space="preserve">      </w:t>
            </w:r>
            <w:r w:rsidR="00B66EE8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Министерство финансирует 116 подведомственных организаций,</w:t>
            </w:r>
            <w:r w:rsidR="00B66EE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 том числе орган</w:t>
            </w:r>
            <w:r>
              <w:rPr>
                <w:color w:val="000000"/>
                <w:sz w:val="28"/>
                <w:szCs w:val="28"/>
              </w:rPr>
              <w:t>изаций общего дополнительного образования -8, коррекционного образования-28,</w:t>
            </w:r>
            <w:r w:rsidR="00B66EE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детских домов-21,</w:t>
            </w:r>
            <w:r w:rsidR="00B66EE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детские сады компенсирующего вида-14,</w:t>
            </w:r>
            <w:r w:rsidR="00B66EE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общеобразовательных организаций при исправительных колониях - 7, организаций среднего </w:t>
            </w:r>
            <w:r w:rsidR="00B66EE8">
              <w:rPr>
                <w:color w:val="000000"/>
                <w:sz w:val="28"/>
                <w:szCs w:val="28"/>
              </w:rPr>
              <w:t>профессионального</w:t>
            </w:r>
            <w:r>
              <w:rPr>
                <w:color w:val="000000"/>
                <w:sz w:val="28"/>
                <w:szCs w:val="28"/>
              </w:rPr>
              <w:t xml:space="preserve"> образования-31,</w:t>
            </w:r>
            <w:r w:rsidR="00B66EE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организаций </w:t>
            </w:r>
            <w:r>
              <w:rPr>
                <w:color w:val="000000"/>
                <w:sz w:val="28"/>
                <w:szCs w:val="28"/>
              </w:rPr>
              <w:t>высшего профессионального образования-2,</w:t>
            </w:r>
            <w:r w:rsidR="00B66EE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институт повышения квалификации-1,</w:t>
            </w:r>
            <w:r w:rsidR="00B66EE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государственный объединенный ведомственный архив-1,</w:t>
            </w:r>
            <w:r w:rsidR="00B66EE8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Краевой центр хозяйственного обслуживания и капитального строительства в сфере образования</w:t>
            </w:r>
            <w:r w:rsidR="00B66EE8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-1,</w:t>
            </w:r>
            <w:r w:rsidR="00B66EE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образовательное учреждение дополните</w:t>
            </w:r>
            <w:r>
              <w:rPr>
                <w:color w:val="000000"/>
                <w:sz w:val="28"/>
                <w:szCs w:val="28"/>
              </w:rPr>
              <w:t xml:space="preserve">льного образования детей </w:t>
            </w:r>
            <w:r w:rsidR="00B66EE8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Машук</w:t>
            </w:r>
            <w:r w:rsidR="00B66EE8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-1,</w:t>
            </w:r>
            <w:r w:rsidR="00B66EE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центр молодежных проектов-1.</w:t>
            </w:r>
            <w:r>
              <w:rPr>
                <w:color w:val="000000"/>
                <w:sz w:val="28"/>
                <w:szCs w:val="28"/>
              </w:rPr>
              <w:br/>
              <w:t xml:space="preserve">       </w:t>
            </w:r>
            <w:r w:rsidR="00B66EE8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Министерство осуществляет свою деятельность во взаимодействии с федеральными органами исполнительной власти и их территориальными органами, краевыми органами исполнительной власти, орга</w:t>
            </w:r>
            <w:r>
              <w:rPr>
                <w:color w:val="000000"/>
                <w:sz w:val="28"/>
                <w:szCs w:val="28"/>
              </w:rPr>
              <w:t>нами местного самоуправления муниципальных образований Ставропольского края.</w:t>
            </w:r>
            <w:r>
              <w:rPr>
                <w:color w:val="000000"/>
                <w:sz w:val="28"/>
                <w:szCs w:val="28"/>
              </w:rPr>
              <w:br/>
              <w:t xml:space="preserve">       </w:t>
            </w:r>
            <w:r w:rsidR="00B66EE8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Министерство является юридическим лицом, имеет печать с изображением Герба Российской Федерации и со своим наименованием, </w:t>
            </w:r>
            <w:r>
              <w:rPr>
                <w:color w:val="000000"/>
                <w:sz w:val="28"/>
                <w:szCs w:val="28"/>
              </w:rPr>
              <w:lastRenderedPageBreak/>
              <w:t>бланки, лицевые счета, открытые в органах, осущест</w:t>
            </w:r>
            <w:r>
              <w:rPr>
                <w:color w:val="000000"/>
                <w:sz w:val="28"/>
                <w:szCs w:val="28"/>
              </w:rPr>
              <w:t>вляющих исполнение бюджета всех уровней.</w:t>
            </w:r>
          </w:p>
          <w:p w:rsidR="00B66EE8" w:rsidRDefault="00C01A9A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B66EE8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В министерстве финансов Ставропольского края открыты</w:t>
            </w:r>
            <w:r>
              <w:rPr>
                <w:color w:val="000000"/>
                <w:sz w:val="28"/>
                <w:szCs w:val="28"/>
              </w:rPr>
              <w:t xml:space="preserve"> лицевые счета:</w:t>
            </w:r>
          </w:p>
          <w:p w:rsidR="00AC2C06" w:rsidRDefault="00C01A9A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- 075.01.001.1 - </w:t>
            </w:r>
            <w:r>
              <w:rPr>
                <w:color w:val="000000"/>
                <w:sz w:val="28"/>
                <w:szCs w:val="28"/>
              </w:rPr>
              <w:t xml:space="preserve">лицевой счет для учета бюджетных средств; </w:t>
            </w:r>
            <w:r>
              <w:rPr>
                <w:color w:val="000000"/>
                <w:sz w:val="28"/>
                <w:szCs w:val="28"/>
              </w:rPr>
              <w:br/>
              <w:t xml:space="preserve">- 075.01.991.1 - лицевой счет распределительный. </w:t>
            </w:r>
            <w:r>
              <w:rPr>
                <w:color w:val="000000"/>
                <w:sz w:val="28"/>
                <w:szCs w:val="28"/>
              </w:rPr>
              <w:br/>
            </w:r>
            <w:r w:rsidR="00B66EE8">
              <w:rPr>
                <w:color w:val="000000"/>
                <w:sz w:val="28"/>
                <w:szCs w:val="28"/>
              </w:rPr>
              <w:t xml:space="preserve">         </w:t>
            </w:r>
            <w:r>
              <w:rPr>
                <w:color w:val="000000"/>
                <w:sz w:val="28"/>
                <w:szCs w:val="28"/>
              </w:rPr>
              <w:t>В Управлении Федерального ка</w:t>
            </w:r>
            <w:r>
              <w:rPr>
                <w:color w:val="000000"/>
                <w:sz w:val="28"/>
                <w:szCs w:val="28"/>
              </w:rPr>
              <w:t>значейства по Ставропольскому краю открыты лицевые</w:t>
            </w:r>
            <w:r w:rsidR="00B66EE8">
              <w:rPr>
                <w:color w:val="000000"/>
                <w:sz w:val="28"/>
                <w:szCs w:val="28"/>
              </w:rPr>
              <w:t xml:space="preserve"> счета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AC2C06" w:rsidRDefault="00C01A9A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- 04212000140 - лицевой счет администратора доходов;</w:t>
            </w:r>
            <w:r>
              <w:rPr>
                <w:color w:val="000000"/>
                <w:sz w:val="28"/>
                <w:szCs w:val="28"/>
              </w:rPr>
              <w:br/>
              <w:t xml:space="preserve">- 05212000140 - лицевой счет для учета операций со средствами, поступающими во временное распоряжение получателя бюджетных средств.       </w:t>
            </w:r>
            <w:r>
              <w:rPr>
                <w:color w:val="000000"/>
                <w:sz w:val="28"/>
                <w:szCs w:val="28"/>
              </w:rPr>
              <w:br/>
              <w:t xml:space="preserve">       </w:t>
            </w:r>
            <w:r w:rsidR="00B66EE8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Минис</w:t>
            </w:r>
            <w:r>
              <w:rPr>
                <w:color w:val="000000"/>
                <w:sz w:val="28"/>
                <w:szCs w:val="28"/>
              </w:rPr>
              <w:t>терство поставлено на учёт в ИФНС</w:t>
            </w:r>
            <w:r>
              <w:rPr>
                <w:color w:val="000000"/>
                <w:sz w:val="28"/>
                <w:szCs w:val="28"/>
              </w:rPr>
              <w:t xml:space="preserve"> по </w:t>
            </w:r>
            <w:r>
              <w:rPr>
                <w:color w:val="000000"/>
                <w:sz w:val="28"/>
                <w:szCs w:val="28"/>
              </w:rPr>
              <w:t xml:space="preserve">Ленинскому </w:t>
            </w:r>
            <w:r>
              <w:rPr>
                <w:color w:val="000000"/>
                <w:sz w:val="28"/>
                <w:szCs w:val="28"/>
              </w:rPr>
              <w:t xml:space="preserve">району </w:t>
            </w:r>
            <w:r w:rsidR="00B66EE8">
              <w:rPr>
                <w:color w:val="000000"/>
                <w:sz w:val="28"/>
                <w:szCs w:val="28"/>
              </w:rPr>
              <w:t xml:space="preserve">         </w:t>
            </w:r>
            <w:r>
              <w:rPr>
                <w:color w:val="000000"/>
                <w:sz w:val="28"/>
                <w:szCs w:val="28"/>
              </w:rPr>
              <w:t xml:space="preserve">  г. Ставрополя с присвоением ИНН 2634008758, КПП 263401001.</w:t>
            </w:r>
            <w:r>
              <w:rPr>
                <w:color w:val="000000"/>
                <w:sz w:val="28"/>
                <w:szCs w:val="28"/>
              </w:rPr>
              <w:br/>
              <w:t xml:space="preserve">       Свидетельством, </w:t>
            </w:r>
            <w:r>
              <w:rPr>
                <w:color w:val="000000"/>
                <w:sz w:val="28"/>
                <w:szCs w:val="28"/>
              </w:rPr>
              <w:t xml:space="preserve">выданным </w:t>
            </w:r>
            <w:r>
              <w:rPr>
                <w:color w:val="000000"/>
                <w:sz w:val="28"/>
                <w:szCs w:val="28"/>
              </w:rPr>
              <w:t>ИФНС</w:t>
            </w:r>
            <w:r>
              <w:rPr>
                <w:color w:val="000000"/>
                <w:sz w:val="28"/>
                <w:szCs w:val="28"/>
              </w:rPr>
              <w:t xml:space="preserve"> по </w:t>
            </w:r>
            <w:r>
              <w:rPr>
                <w:color w:val="000000"/>
                <w:sz w:val="28"/>
                <w:szCs w:val="28"/>
              </w:rPr>
              <w:t xml:space="preserve">Промышленному </w:t>
            </w:r>
            <w:r>
              <w:rPr>
                <w:color w:val="000000"/>
                <w:sz w:val="28"/>
                <w:szCs w:val="28"/>
              </w:rPr>
              <w:t xml:space="preserve">району </w:t>
            </w:r>
            <w:r w:rsidR="00B66EE8">
              <w:rPr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color w:val="000000"/>
                <w:sz w:val="28"/>
                <w:szCs w:val="28"/>
              </w:rPr>
              <w:t>г. Ставрополя, министерству присвоен основной государственны</w:t>
            </w:r>
            <w:r>
              <w:rPr>
                <w:color w:val="000000"/>
                <w:sz w:val="28"/>
                <w:szCs w:val="28"/>
              </w:rPr>
              <w:t>й регистрационный номер 1022601936906.</w:t>
            </w:r>
          </w:p>
          <w:p w:rsidR="00AC2C06" w:rsidRDefault="00C01A9A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B66EE8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Право первой подписи имеют:</w:t>
            </w:r>
          </w:p>
          <w:p w:rsidR="00232366" w:rsidRDefault="00C01A9A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министр </w:t>
            </w:r>
            <w:proofErr w:type="spellStart"/>
            <w:r>
              <w:rPr>
                <w:color w:val="000000"/>
                <w:sz w:val="28"/>
                <w:szCs w:val="28"/>
              </w:rPr>
              <w:t>Козюра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Евгений Николаевич;</w:t>
            </w:r>
          </w:p>
          <w:p w:rsidR="00232366" w:rsidRDefault="00C01A9A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первый заместитель министра Лаврова Наталья Александровна;</w:t>
            </w:r>
          </w:p>
          <w:p w:rsidR="00232366" w:rsidRDefault="00C01A9A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заместитель министра </w:t>
            </w:r>
            <w:proofErr w:type="spellStart"/>
            <w:r>
              <w:rPr>
                <w:color w:val="000000"/>
                <w:sz w:val="28"/>
                <w:szCs w:val="28"/>
              </w:rPr>
              <w:t>Лукиди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София Михайловна.</w:t>
            </w:r>
          </w:p>
          <w:p w:rsidR="00232366" w:rsidRDefault="00C01A9A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B66EE8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Право второй подписи имеют:</w:t>
            </w:r>
          </w:p>
          <w:p w:rsidR="00232366" w:rsidRDefault="00C01A9A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начальник отдела бухгалтерского учета и контроля - главный бухгалтер</w:t>
            </w:r>
          </w:p>
          <w:p w:rsidR="00232366" w:rsidRDefault="00C01A9A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Белик Елена Алексеевна;</w:t>
            </w:r>
          </w:p>
          <w:p w:rsidR="00232366" w:rsidRDefault="00C01A9A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-заместитель начальника отдела бухгалтерского учета и контроля - заместитель главного бухгалтера Костенко Анастасия Сергеевна.</w:t>
            </w:r>
          </w:p>
          <w:p w:rsidR="00B66EE8" w:rsidRDefault="00C01A9A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B66EE8"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>Основными задачами министерст</w:t>
            </w:r>
            <w:r>
              <w:rPr>
                <w:color w:val="000000"/>
                <w:sz w:val="28"/>
                <w:szCs w:val="28"/>
              </w:rPr>
              <w:t>ва являются:</w:t>
            </w:r>
            <w:r>
              <w:rPr>
                <w:color w:val="000000"/>
                <w:sz w:val="28"/>
                <w:szCs w:val="28"/>
              </w:rPr>
              <w:br/>
              <w:t>-осуществление на территории Ставропольского края государственного управления и нормативно-правого регулирования в установленной сфере деятельности;</w:t>
            </w:r>
          </w:p>
          <w:p w:rsidR="00B66EE8" w:rsidRDefault="00C01A9A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-определение и осуществление комплекса мер,</w:t>
            </w:r>
            <w:r w:rsidR="00B66EE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направленных на развитие образования и молодежной п</w:t>
            </w:r>
            <w:r>
              <w:rPr>
                <w:color w:val="000000"/>
                <w:sz w:val="28"/>
                <w:szCs w:val="28"/>
              </w:rPr>
              <w:t>олитики в Ставропольском крае с учетом региональных особенностей, национально-культурных и исторических традиций;</w:t>
            </w:r>
          </w:p>
          <w:p w:rsidR="00B66EE8" w:rsidRDefault="00C01A9A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-обеспечение современного уровня качества образования,</w:t>
            </w:r>
            <w:r w:rsidR="00B66EE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 также внедрение в образовательный процесс электронного обучения и дистанционных образо</w:t>
            </w:r>
            <w:r>
              <w:rPr>
                <w:color w:val="000000"/>
                <w:sz w:val="28"/>
                <w:szCs w:val="28"/>
              </w:rPr>
              <w:t>вательных технологий;</w:t>
            </w:r>
            <w:r>
              <w:rPr>
                <w:color w:val="000000"/>
                <w:sz w:val="28"/>
                <w:szCs w:val="28"/>
              </w:rPr>
              <w:br/>
              <w:t>-обеспечение государственных гарантий реализации права на образование;</w:t>
            </w:r>
            <w:r>
              <w:rPr>
                <w:color w:val="000000"/>
                <w:sz w:val="28"/>
                <w:szCs w:val="28"/>
              </w:rPr>
              <w:br/>
              <w:t>-организация осуществления переданных полномочий Российской Федерации;</w:t>
            </w:r>
          </w:p>
          <w:p w:rsidR="00232366" w:rsidRDefault="00C01A9A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-создание условий для патриотического и духовно-нравственного воспитания молодежи Ставрополь</w:t>
            </w:r>
            <w:r>
              <w:rPr>
                <w:color w:val="000000"/>
                <w:sz w:val="28"/>
                <w:szCs w:val="28"/>
              </w:rPr>
              <w:t>ского края реализации ее научно-технического и творческого потенциала;</w:t>
            </w:r>
          </w:p>
          <w:p w:rsidR="00B66EE8" w:rsidRDefault="00C01A9A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-поддержка деятельности молодежных и детских общественных объединений.</w:t>
            </w:r>
          </w:p>
          <w:p w:rsidR="001C0BED" w:rsidRDefault="00B66EE8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     В 2018 году за</w:t>
            </w:r>
            <w:r w:rsidR="00C01A9A">
              <w:rPr>
                <w:color w:val="000000"/>
                <w:sz w:val="28"/>
                <w:szCs w:val="28"/>
              </w:rPr>
              <w:t xml:space="preserve"> министерством образования Ставропольского </w:t>
            </w:r>
            <w:r w:rsidR="001C0BED">
              <w:rPr>
                <w:color w:val="000000"/>
                <w:sz w:val="28"/>
                <w:szCs w:val="28"/>
              </w:rPr>
              <w:t>края закреплены</w:t>
            </w:r>
            <w:r w:rsidR="00C01A9A">
              <w:rPr>
                <w:color w:val="000000"/>
                <w:sz w:val="28"/>
                <w:szCs w:val="28"/>
              </w:rPr>
              <w:t xml:space="preserve"> бюджетные полномочия </w:t>
            </w:r>
            <w:r w:rsidR="00C01A9A">
              <w:rPr>
                <w:color w:val="000000"/>
                <w:sz w:val="28"/>
                <w:szCs w:val="28"/>
              </w:rPr>
              <w:t>админист</w:t>
            </w:r>
            <w:r w:rsidR="00C01A9A">
              <w:rPr>
                <w:color w:val="000000"/>
                <w:sz w:val="28"/>
                <w:szCs w:val="28"/>
              </w:rPr>
              <w:t>ратора поступлений в доход бюджета Ставропольского края со следующим перечнем кодов классификации доходов бюджета Ставропольского края:</w:t>
            </w:r>
          </w:p>
          <w:p w:rsidR="00B66EE8" w:rsidRDefault="00C01A9A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075 1 08 07082 01 1000 110 - Государственная пошлина за совершение действий,</w:t>
            </w:r>
          </w:p>
          <w:p w:rsidR="00277657" w:rsidRDefault="00C01A9A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связанных с л</w:t>
            </w:r>
            <w:r>
              <w:rPr>
                <w:color w:val="000000"/>
                <w:sz w:val="28"/>
                <w:szCs w:val="28"/>
              </w:rPr>
              <w:t>ицензированием,</w:t>
            </w:r>
            <w:r w:rsidR="00B66EE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 проведением аттестации в 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случаях,</w:t>
            </w:r>
            <w:r w:rsidR="00B66EE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если такая аттестация предусмотрена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законодательством Российской Федерации, зачисляемая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                           </w:t>
            </w:r>
            <w:r w:rsidR="00277657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в бюджеты субъектов Российской</w:t>
            </w:r>
            <w:r>
              <w:rPr>
                <w:color w:val="000000"/>
                <w:sz w:val="28"/>
                <w:szCs w:val="28"/>
              </w:rPr>
              <w:t xml:space="preserve"> Федерации</w:t>
            </w:r>
          </w:p>
          <w:p w:rsidR="00B66EE8" w:rsidRDefault="00C01A9A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075 1 08 07300 01 1000 110 - Прочие государственные пошлины за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совершение прочих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юридически значимых действий,</w:t>
            </w:r>
            <w:r w:rsidR="00B66EE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подлежащие зачислению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в бюджет субъекта Ро</w:t>
            </w:r>
            <w:r w:rsidR="00277657">
              <w:rPr>
                <w:color w:val="000000"/>
                <w:sz w:val="28"/>
                <w:szCs w:val="28"/>
              </w:rPr>
              <w:t xml:space="preserve">ссийской Федерации </w:t>
            </w:r>
            <w:r w:rsidR="00277657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075 1 08 07380 01 1000 110 - Государственная пошлина за действия органов   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исполнительной власти субъектов Российской Федерации,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связанные с государственной аккредитацией</w:t>
            </w:r>
            <w:r>
              <w:rPr>
                <w:color w:val="000000"/>
                <w:sz w:val="28"/>
                <w:szCs w:val="28"/>
              </w:rPr>
              <w:br/>
              <w:t xml:space="preserve">        </w:t>
            </w:r>
            <w:r>
              <w:rPr>
                <w:color w:val="000000"/>
                <w:sz w:val="28"/>
                <w:szCs w:val="28"/>
              </w:rPr>
              <w:t xml:space="preserve">                     образовательных учреждений, осуществляемой в пределах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переданных полномочий Российской Федерации в области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образования </w:t>
            </w:r>
          </w:p>
          <w:p w:rsidR="00277657" w:rsidRDefault="00C01A9A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075 1 08 07390 01 1000 110 - Государственная пошлина за </w:t>
            </w:r>
            <w:r>
              <w:rPr>
                <w:color w:val="000000"/>
                <w:sz w:val="28"/>
                <w:szCs w:val="28"/>
              </w:rPr>
              <w:t xml:space="preserve">действия органов   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исполнительной власти субъектов Российской Федерации,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по проставлению </w:t>
            </w:r>
            <w:proofErr w:type="spellStart"/>
            <w:r>
              <w:rPr>
                <w:color w:val="000000"/>
                <w:sz w:val="28"/>
                <w:szCs w:val="28"/>
              </w:rPr>
              <w:t>апостиля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документах государственного 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образца об образовании,</w:t>
            </w:r>
            <w:r w:rsidR="00B66EE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об ученых степе</w:t>
            </w:r>
            <w:r>
              <w:rPr>
                <w:color w:val="000000"/>
                <w:sz w:val="28"/>
                <w:szCs w:val="28"/>
              </w:rPr>
              <w:t xml:space="preserve">нях и ученых 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званиях  в пределах переданных полномочий Российской 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Ф</w:t>
            </w:r>
            <w:r w:rsidR="00277657">
              <w:rPr>
                <w:color w:val="000000"/>
                <w:sz w:val="28"/>
                <w:szCs w:val="28"/>
              </w:rPr>
              <w:t>едерации в области образования</w:t>
            </w:r>
            <w:r w:rsidR="00277657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 075 1 13 02062 02 1000 130 - Доходы, поступающие в порядке</w:t>
            </w:r>
            <w:r w:rsidR="00277657">
              <w:rPr>
                <w:color w:val="000000"/>
                <w:sz w:val="28"/>
                <w:szCs w:val="28"/>
              </w:rPr>
              <w:t xml:space="preserve"> возмещения</w:t>
            </w:r>
          </w:p>
          <w:p w:rsidR="00B66EE8" w:rsidRDefault="00277657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расходов,</w:t>
            </w:r>
          </w:p>
          <w:p w:rsidR="00277657" w:rsidRDefault="00C01A9A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                        понесенных в связи с эксплуатацией имущества 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субъектов Российской Федерации, в части доходов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органов государственной власти Ставропольского края</w:t>
            </w:r>
            <w:r>
              <w:rPr>
                <w:color w:val="000000"/>
                <w:sz w:val="28"/>
                <w:szCs w:val="28"/>
              </w:rPr>
              <w:br/>
              <w:t xml:space="preserve"> 075 1 13 02992 02 1000 130</w:t>
            </w:r>
            <w:r>
              <w:rPr>
                <w:color w:val="000000"/>
                <w:sz w:val="28"/>
                <w:szCs w:val="28"/>
              </w:rPr>
              <w:t xml:space="preserve"> - Прочие доходы, от компенсации затрат бюджетов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субъектов Российской Федерации, в части доходов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органов государственной власти Ставропольского края</w:t>
            </w:r>
            <w:r>
              <w:rPr>
                <w:color w:val="000000"/>
                <w:sz w:val="28"/>
                <w:szCs w:val="28"/>
              </w:rPr>
              <w:br/>
              <w:t xml:space="preserve"> 075 1 16 23021 02 0000 140 - Доходы от возмещени</w:t>
            </w:r>
            <w:r>
              <w:rPr>
                <w:color w:val="000000"/>
                <w:sz w:val="28"/>
                <w:szCs w:val="28"/>
              </w:rPr>
              <w:t>я ущерба при</w:t>
            </w:r>
          </w:p>
          <w:p w:rsidR="00277657" w:rsidRDefault="00277657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</w:t>
            </w:r>
            <w:r w:rsidR="00C01A9A">
              <w:rPr>
                <w:color w:val="000000"/>
                <w:sz w:val="28"/>
                <w:szCs w:val="28"/>
              </w:rPr>
              <w:t>возникновении страховых</w:t>
            </w:r>
          </w:p>
          <w:p w:rsidR="00B66EE8" w:rsidRDefault="00C01A9A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случаев по обязательному страхованию гражданской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ответственности, когда выгодоприобретателями выступают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получатели средств бюджетов </w:t>
            </w:r>
            <w:r>
              <w:rPr>
                <w:color w:val="000000"/>
                <w:sz w:val="28"/>
                <w:szCs w:val="28"/>
              </w:rPr>
              <w:t>субъектов Российской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Федерации</w:t>
            </w:r>
          </w:p>
          <w:p w:rsidR="00277657" w:rsidRDefault="00C01A9A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075 1 16 23022 02 0000 140 - Доходы от возмещения ущерба при возникновении иных 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страховых случаев, когда выгодоприобретателями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lastRenderedPageBreak/>
              <w:t xml:space="preserve">                             выступаю</w:t>
            </w:r>
            <w:r>
              <w:rPr>
                <w:color w:val="000000"/>
                <w:sz w:val="28"/>
                <w:szCs w:val="28"/>
              </w:rPr>
              <w:t xml:space="preserve">т получатели средств бюджетов субъектов 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Российской Федерации</w:t>
            </w:r>
          </w:p>
          <w:p w:rsidR="00B66EE8" w:rsidRDefault="00C01A9A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075 1 16 32000 02 0000 140 - Денежные взыскания, налагаемые в возмещение ущерба,</w:t>
            </w:r>
          </w:p>
          <w:p w:rsidR="00277657" w:rsidRDefault="00C01A9A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причиненного в результате незаконного или не целевого 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использования бюджетных средств в части бюджетов 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субъектов Российской Федерации</w:t>
            </w:r>
          </w:p>
          <w:p w:rsidR="00277657" w:rsidRDefault="00C01A9A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075 1 16 33020 02 0000 140 - Денежные взыскания, (штрафы) за нарушение 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законодательст</w:t>
            </w:r>
            <w:r>
              <w:rPr>
                <w:color w:val="000000"/>
                <w:sz w:val="28"/>
                <w:szCs w:val="28"/>
              </w:rPr>
              <w:t xml:space="preserve">ва Российской Федерации о контрактной 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системе в сфере закупок товаров, работ,</w:t>
            </w:r>
            <w:r w:rsidR="00B66EE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услуг для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обеспечения государственных и муниципальных нужд,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для нужд субъектов Российской Ф</w:t>
            </w:r>
            <w:r>
              <w:rPr>
                <w:color w:val="000000"/>
                <w:sz w:val="28"/>
                <w:szCs w:val="28"/>
              </w:rPr>
              <w:t>едерации</w:t>
            </w:r>
          </w:p>
          <w:p w:rsidR="00B66EE8" w:rsidRDefault="00C01A9A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075 1 16 90020 02 0000 140 - Прочие поступления от денежных взысканий (штрафов)</w:t>
            </w:r>
          </w:p>
          <w:p w:rsidR="00277657" w:rsidRDefault="00C01A9A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и иных сумм в возмещение ущерба, зачисляемые в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бюджеты субъектов Российской Федерации</w:t>
            </w:r>
          </w:p>
          <w:p w:rsidR="00020F70" w:rsidRDefault="00C01A9A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075 1 17 01020 02 000</w:t>
            </w:r>
            <w:r>
              <w:rPr>
                <w:color w:val="000000"/>
                <w:sz w:val="28"/>
                <w:szCs w:val="28"/>
              </w:rPr>
              <w:t xml:space="preserve">0 180 - Невыясненные поступления, зачисляемые </w:t>
            </w:r>
            <w:r>
              <w:rPr>
                <w:color w:val="000000"/>
                <w:sz w:val="28"/>
                <w:szCs w:val="28"/>
              </w:rPr>
              <w:t>в</w:t>
            </w:r>
          </w:p>
          <w:p w:rsidR="00277657" w:rsidRDefault="00020F70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</w:t>
            </w:r>
            <w:r w:rsidR="00C01A9A">
              <w:rPr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color w:val="000000"/>
                <w:sz w:val="28"/>
                <w:szCs w:val="28"/>
              </w:rPr>
              <w:t xml:space="preserve">бюджеты </w:t>
            </w:r>
            <w:r w:rsidR="00C01A9A">
              <w:rPr>
                <w:color w:val="000000"/>
                <w:sz w:val="28"/>
                <w:szCs w:val="28"/>
              </w:rPr>
              <w:t>субъектов Российской Федерации</w:t>
            </w:r>
          </w:p>
          <w:p w:rsidR="00277657" w:rsidRDefault="00C01A9A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075 1 17 05020 02 0000 180 - Прочие неналоговые доходы бюд</w:t>
            </w:r>
            <w:r>
              <w:rPr>
                <w:color w:val="000000"/>
                <w:sz w:val="28"/>
                <w:szCs w:val="28"/>
              </w:rPr>
              <w:t>жетов</w:t>
            </w:r>
          </w:p>
          <w:p w:rsidR="00B66EE8" w:rsidRDefault="00277657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</w:t>
            </w:r>
            <w:r w:rsidR="00C01A9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</w:t>
            </w:r>
            <w:r w:rsidR="00C01A9A">
              <w:rPr>
                <w:color w:val="000000"/>
                <w:sz w:val="28"/>
                <w:szCs w:val="28"/>
              </w:rPr>
              <w:t>убъектов</w:t>
            </w:r>
            <w:r>
              <w:rPr>
                <w:color w:val="000000"/>
                <w:sz w:val="28"/>
                <w:szCs w:val="28"/>
              </w:rPr>
              <w:t xml:space="preserve"> Российской Федерации</w:t>
            </w:r>
          </w:p>
          <w:p w:rsidR="00B66EE8" w:rsidRDefault="00C01A9A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075 1 18 02100</w:t>
            </w:r>
            <w:r>
              <w:rPr>
                <w:color w:val="000000"/>
                <w:sz w:val="28"/>
                <w:szCs w:val="28"/>
              </w:rPr>
              <w:t xml:space="preserve"> 02 0000 151 - Поступления в бюджеты субъектов Российской Федерации</w:t>
            </w:r>
          </w:p>
          <w:p w:rsidR="00B66EE8" w:rsidRDefault="00C01A9A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по решениям о взыскании средств из иных бюджетов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бюджетной системы Российской Федерации</w:t>
            </w:r>
            <w:r>
              <w:rPr>
                <w:color w:val="000000"/>
                <w:sz w:val="28"/>
                <w:szCs w:val="28"/>
              </w:rPr>
              <w:br/>
              <w:t xml:space="preserve"> 075 2 02 25027 02 0000 151 - Субсидии бюд</w:t>
            </w:r>
            <w:r>
              <w:rPr>
                <w:color w:val="000000"/>
                <w:sz w:val="28"/>
                <w:szCs w:val="28"/>
              </w:rPr>
              <w:t>жетам субъектов Российской Федерации</w:t>
            </w:r>
          </w:p>
          <w:p w:rsidR="00B66EE8" w:rsidRDefault="00C01A9A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на реализацию мероприятий государственной программы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Российской Федерации "Доступная среда" на 2011-2020 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годы</w:t>
            </w:r>
          </w:p>
          <w:p w:rsidR="00B66EE8" w:rsidRDefault="00B66EE8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C01A9A">
              <w:rPr>
                <w:color w:val="000000"/>
                <w:sz w:val="28"/>
                <w:szCs w:val="28"/>
              </w:rPr>
              <w:t>075 2 02 25068 02 00</w:t>
            </w:r>
            <w:r w:rsidR="00C01A9A">
              <w:rPr>
                <w:color w:val="000000"/>
                <w:sz w:val="28"/>
                <w:szCs w:val="28"/>
              </w:rPr>
              <w:t>00 151 - Субсидия бюджету Ставропольского края на проведение</w:t>
            </w:r>
          </w:p>
          <w:p w:rsidR="00B66EE8" w:rsidRDefault="00C01A9A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Северо-Кавказского молодежного форума </w:t>
            </w:r>
            <w:r w:rsidR="00B66EE8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Машук</w:t>
            </w:r>
            <w:r w:rsidR="00B66EE8">
              <w:rPr>
                <w:color w:val="000000"/>
                <w:sz w:val="28"/>
                <w:szCs w:val="28"/>
              </w:rPr>
              <w:t>»</w:t>
            </w:r>
          </w:p>
          <w:p w:rsidR="00B66EE8" w:rsidRDefault="00C01A9A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075 2 02 25097 02 0000 151 - Субсидии бюджетам субъектов Российской Федерации</w:t>
            </w:r>
          </w:p>
          <w:p w:rsidR="00B66EE8" w:rsidRDefault="00C01A9A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B66EE8">
              <w:rPr>
                <w:color w:val="000000"/>
                <w:sz w:val="28"/>
                <w:szCs w:val="28"/>
              </w:rPr>
              <w:t xml:space="preserve">                            на </w:t>
            </w:r>
            <w:r>
              <w:rPr>
                <w:color w:val="000000"/>
                <w:sz w:val="28"/>
                <w:szCs w:val="28"/>
              </w:rPr>
              <w:t>созда</w:t>
            </w:r>
            <w:r>
              <w:rPr>
                <w:color w:val="000000"/>
                <w:sz w:val="28"/>
                <w:szCs w:val="28"/>
              </w:rPr>
              <w:t>ние в общеобразовательных организациях,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расположенных в сельской местности, условий для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занятий физической культурой и спортом из бюджетов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субъектов  Российской Федераци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br/>
              <w:t xml:space="preserve"> 075 2 02 25533 02 0000 151 - Субсидии бюджетам субъектов Российской Федерации </w:t>
            </w:r>
          </w:p>
          <w:p w:rsidR="00020F70" w:rsidRDefault="00C01A9A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на разработку и распространение в системах </w:t>
            </w:r>
            <w:proofErr w:type="spellStart"/>
            <w:r>
              <w:rPr>
                <w:color w:val="000000"/>
                <w:sz w:val="28"/>
                <w:szCs w:val="28"/>
              </w:rPr>
              <w:t>профес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сионального</w:t>
            </w:r>
            <w:proofErr w:type="spellEnd"/>
            <w:r>
              <w:rPr>
                <w:color w:val="000000"/>
                <w:sz w:val="28"/>
                <w:szCs w:val="28"/>
              </w:rPr>
              <w:t>, высшего образования новых образовательных</w:t>
            </w:r>
            <w:r>
              <w:rPr>
                <w:color w:val="000000"/>
                <w:sz w:val="28"/>
                <w:szCs w:val="28"/>
              </w:rPr>
              <w:br/>
              <w:t xml:space="preserve">          </w:t>
            </w:r>
            <w:r>
              <w:rPr>
                <w:color w:val="000000"/>
                <w:sz w:val="28"/>
                <w:szCs w:val="28"/>
              </w:rPr>
              <w:t xml:space="preserve">                   технологий и форм организации образовательного процесса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в субъектах Российской Федерации</w:t>
            </w:r>
          </w:p>
          <w:p w:rsidR="00B66EE8" w:rsidRDefault="00C01A9A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075 2 02 25538 02 0000 151 - Субсидии бюджетам субъектов Российской Федерации </w:t>
            </w:r>
          </w:p>
          <w:p w:rsidR="00B66EE8" w:rsidRDefault="00C01A9A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на повышен</w:t>
            </w:r>
            <w:r>
              <w:rPr>
                <w:color w:val="000000"/>
                <w:sz w:val="28"/>
                <w:szCs w:val="28"/>
              </w:rPr>
              <w:t xml:space="preserve">ие качества образования в школах с низкими 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результатами обучения и в школах, функционирующих 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в неблагоприятных социальных условиях, путем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реализации региональных проек</w:t>
            </w:r>
            <w:r>
              <w:rPr>
                <w:color w:val="000000"/>
                <w:sz w:val="28"/>
                <w:szCs w:val="28"/>
              </w:rPr>
              <w:t>тов и распространения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их результатов в субъектах Российской Федерации</w:t>
            </w:r>
            <w:r>
              <w:rPr>
                <w:color w:val="000000"/>
                <w:sz w:val="28"/>
                <w:szCs w:val="28"/>
              </w:rPr>
              <w:br/>
              <w:t xml:space="preserve"> </w:t>
            </w:r>
            <w:r>
              <w:rPr>
                <w:color w:val="000000"/>
                <w:sz w:val="28"/>
                <w:szCs w:val="28"/>
              </w:rPr>
              <w:t>075 2 02 35260 02 0000 151 - Субсидии бюджетам субъектов Российской Федерации</w:t>
            </w:r>
          </w:p>
          <w:p w:rsidR="00B66EE8" w:rsidRDefault="00C01A9A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на выплату единовре</w:t>
            </w:r>
            <w:r>
              <w:rPr>
                <w:color w:val="000000"/>
                <w:sz w:val="28"/>
                <w:szCs w:val="28"/>
              </w:rPr>
              <w:t>менного пособия при всех формах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устройства детей, лишенных родительского попечения,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в семью</w:t>
            </w:r>
            <w:r>
              <w:rPr>
                <w:color w:val="000000"/>
                <w:sz w:val="28"/>
                <w:szCs w:val="28"/>
              </w:rPr>
              <w:br/>
              <w:t xml:space="preserve"> 075 2 04 02010 02 0000 180 - Предоставление негосударственными организациями</w:t>
            </w:r>
          </w:p>
          <w:p w:rsidR="00B66EE8" w:rsidRDefault="00C01A9A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color w:val="000000"/>
                <w:sz w:val="28"/>
                <w:szCs w:val="28"/>
              </w:rPr>
              <w:t xml:space="preserve"> грантов для получателей средств бюджетов субъектов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Российской Федерации</w:t>
            </w:r>
            <w:r>
              <w:rPr>
                <w:color w:val="000000"/>
                <w:sz w:val="28"/>
                <w:szCs w:val="28"/>
              </w:rPr>
              <w:br/>
              <w:t xml:space="preserve"> 075 2 07 02020 02 0000 180 - Поступления от денежных пожертвований, предоставляемых</w:t>
            </w:r>
          </w:p>
          <w:p w:rsidR="00B66EE8" w:rsidRDefault="00C01A9A" w:rsidP="00B66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физическими лицами получателям средств б</w:t>
            </w:r>
            <w:r>
              <w:rPr>
                <w:color w:val="000000"/>
                <w:sz w:val="28"/>
                <w:szCs w:val="28"/>
              </w:rPr>
              <w:t xml:space="preserve">юджетов 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</w:t>
            </w:r>
            <w:r w:rsidR="00B66EE8">
              <w:rPr>
                <w:color w:val="000000"/>
                <w:sz w:val="28"/>
                <w:szCs w:val="28"/>
              </w:rPr>
              <w:t>субъектов Российской Федерации</w:t>
            </w:r>
            <w:r w:rsidR="00B66EE8">
              <w:rPr>
                <w:color w:val="000000"/>
                <w:sz w:val="28"/>
                <w:szCs w:val="28"/>
              </w:rPr>
              <w:br/>
              <w:t xml:space="preserve"> </w:t>
            </w:r>
            <w:r>
              <w:rPr>
                <w:color w:val="000000"/>
                <w:sz w:val="28"/>
                <w:szCs w:val="28"/>
              </w:rPr>
              <w:t>075 2 07 02030 02 0000 180 - Прочие безвозмездные поступления в бюджеты субъектов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Российской Федерации</w:t>
            </w:r>
            <w:r>
              <w:rPr>
                <w:color w:val="000000"/>
                <w:sz w:val="28"/>
                <w:szCs w:val="28"/>
              </w:rPr>
              <w:br/>
              <w:t xml:space="preserve"> 075 2 07 02030 02 0208 180 - Прочие безвозмездные по</w:t>
            </w:r>
            <w:r>
              <w:rPr>
                <w:color w:val="000000"/>
                <w:sz w:val="28"/>
                <w:szCs w:val="28"/>
              </w:rPr>
              <w:t>ступления в бюджеты субъектов</w:t>
            </w:r>
          </w:p>
          <w:p w:rsidR="00E27492" w:rsidRDefault="00C01A9A" w:rsidP="00E274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Российской Федерации (поступления от денежных                   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пожертвований, предоставляемых юридическими лицами)</w:t>
            </w:r>
            <w:r>
              <w:rPr>
                <w:color w:val="000000"/>
                <w:sz w:val="28"/>
                <w:szCs w:val="28"/>
              </w:rPr>
              <w:br/>
              <w:t xml:space="preserve"> 075 2 18 02010 02 0000 180 - Доходы бюджетов субъе</w:t>
            </w:r>
            <w:r>
              <w:rPr>
                <w:color w:val="000000"/>
                <w:sz w:val="28"/>
                <w:szCs w:val="28"/>
              </w:rPr>
              <w:t xml:space="preserve">ктов Российской Федерации от 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возврата бюджетными учреждениями остатков субсидий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прошлых лет</w:t>
            </w:r>
            <w:r>
              <w:rPr>
                <w:color w:val="000000"/>
                <w:sz w:val="28"/>
                <w:szCs w:val="28"/>
              </w:rPr>
              <w:br/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075 2 18 02020 02 0000 180 - Доходы бюджетов субъектов Российской Федерации от 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</w:t>
            </w:r>
            <w:r>
              <w:rPr>
                <w:color w:val="000000"/>
                <w:sz w:val="28"/>
                <w:szCs w:val="28"/>
              </w:rPr>
              <w:t xml:space="preserve">      возврата автономными учреждениями остатков субсидий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прошлых лет</w:t>
            </w:r>
            <w:r>
              <w:rPr>
                <w:color w:val="000000"/>
                <w:sz w:val="28"/>
                <w:szCs w:val="28"/>
              </w:rPr>
              <w:br/>
              <w:t xml:space="preserve"> 075 2 18 02030 02 0000 180 - Доходы бюджетов субъектов Российской Федерации от 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возврата иными организациями остатков субсидий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                             прошлых лет</w:t>
            </w:r>
            <w:r>
              <w:rPr>
                <w:color w:val="000000"/>
                <w:sz w:val="28"/>
                <w:szCs w:val="28"/>
              </w:rPr>
              <w:br/>
              <w:t xml:space="preserve"> 075 2 18 25097 02 0000 151 - Доходы бюджетов субъектов Российской Федерации</w:t>
            </w:r>
          </w:p>
          <w:p w:rsidR="00E27492" w:rsidRDefault="00C01A9A" w:rsidP="00E274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от возврата остатков субсидий на создание в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общеобразовательных организациях, ра</w:t>
            </w:r>
            <w:r>
              <w:rPr>
                <w:color w:val="000000"/>
                <w:sz w:val="28"/>
                <w:szCs w:val="28"/>
              </w:rPr>
              <w:t xml:space="preserve">сположенных 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в сельской местности, условий для занятий физической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lastRenderedPageBreak/>
              <w:t xml:space="preserve">                             культурой и спортом из бюджетов муниципальных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образований</w:t>
            </w:r>
          </w:p>
          <w:p w:rsidR="00E27492" w:rsidRDefault="00C01A9A" w:rsidP="00E274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075 2 18 60010 02 00000 151 - Доходы бюджет</w:t>
            </w:r>
            <w:r>
              <w:rPr>
                <w:color w:val="000000"/>
                <w:sz w:val="28"/>
                <w:szCs w:val="28"/>
              </w:rPr>
              <w:t>ов субъектов Российской Федерации</w:t>
            </w:r>
          </w:p>
          <w:p w:rsidR="00E27492" w:rsidRDefault="00C01A9A" w:rsidP="00E274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от возврата прочих остатков субсидий, субвенций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и иных межбюджетных трансфертов, имеющих целевое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назначение, прошлых лет из бюджетов му</w:t>
            </w:r>
            <w:r>
              <w:rPr>
                <w:color w:val="000000"/>
                <w:sz w:val="28"/>
                <w:szCs w:val="28"/>
              </w:rPr>
              <w:t>ниципальных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образований </w:t>
            </w:r>
          </w:p>
          <w:p w:rsidR="004909B7" w:rsidRDefault="00C01A9A" w:rsidP="004909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075 2 19 25027 02 0000 151 - Возврат остатков субсидий на мероприятия 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государственной программы Российской Федерации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"Доступная среда" на 2011</w:t>
            </w:r>
            <w:r>
              <w:rPr>
                <w:color w:val="000000"/>
                <w:sz w:val="28"/>
                <w:szCs w:val="28"/>
              </w:rPr>
              <w:t>-2020 годы из бюджетов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Российской Федерации</w:t>
            </w:r>
            <w:r>
              <w:rPr>
                <w:color w:val="000000"/>
                <w:sz w:val="28"/>
                <w:szCs w:val="28"/>
              </w:rPr>
              <w:br/>
              <w:t xml:space="preserve"> 075 2 19 25068 02 0000 151 - Возврат остатков субсидий на проведение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Северо-Кавказского молодежного форума </w:t>
            </w:r>
            <w:r w:rsidR="00E27492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Машук</w:t>
            </w:r>
            <w:r w:rsidR="00E27492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из бюджет</w:t>
            </w:r>
            <w:r>
              <w:rPr>
                <w:color w:val="000000"/>
                <w:sz w:val="28"/>
                <w:szCs w:val="28"/>
              </w:rPr>
              <w:t>ов субъектов Российской Федерации</w:t>
            </w:r>
            <w:r>
              <w:rPr>
                <w:color w:val="000000"/>
                <w:sz w:val="28"/>
                <w:szCs w:val="28"/>
              </w:rPr>
              <w:br/>
              <w:t xml:space="preserve"> 075 2 19 25088 02 0000 151 - Возврат остатков субсидий на поощрение лучших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учителей из бюджетов субъектов Российской Федерации</w:t>
            </w:r>
            <w:r>
              <w:rPr>
                <w:color w:val="000000"/>
                <w:sz w:val="28"/>
                <w:szCs w:val="28"/>
              </w:rPr>
              <w:br/>
              <w:t xml:space="preserve"> </w:t>
            </w:r>
            <w:r>
              <w:rPr>
                <w:color w:val="000000"/>
                <w:sz w:val="28"/>
                <w:szCs w:val="28"/>
              </w:rPr>
              <w:t>075 2 19 25097 02 0000 151 - Возврат остатков субсидий на созда</w:t>
            </w:r>
            <w:r>
              <w:rPr>
                <w:color w:val="000000"/>
                <w:sz w:val="28"/>
                <w:szCs w:val="28"/>
              </w:rPr>
              <w:t>ние в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общеобразовательных организациях,</w:t>
            </w:r>
            <w:r w:rsidR="000C197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расположенных в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сельской местности, условий для занятий физической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культурой и спортом из бюджетов субъектов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</w:t>
            </w:r>
            <w:r>
              <w:rPr>
                <w:color w:val="000000"/>
                <w:sz w:val="28"/>
                <w:szCs w:val="28"/>
              </w:rPr>
              <w:t xml:space="preserve">        Российской Федерации</w:t>
            </w:r>
            <w:r>
              <w:rPr>
                <w:color w:val="000000"/>
                <w:sz w:val="28"/>
                <w:szCs w:val="28"/>
              </w:rPr>
              <w:br/>
              <w:t xml:space="preserve"> 075 2 19 25498 02 0000 151 - Возврат остатков субсидий на финансовое обеспечение</w:t>
            </w:r>
          </w:p>
          <w:p w:rsidR="004909B7" w:rsidRDefault="00C01A9A" w:rsidP="004909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мероприятий федеральной целевой программы развития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образования на 2016-2020 годы из бюд</w:t>
            </w:r>
            <w:r>
              <w:rPr>
                <w:color w:val="000000"/>
                <w:sz w:val="28"/>
                <w:szCs w:val="28"/>
              </w:rPr>
              <w:t>жетов субъектов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Российской Федерации </w:t>
            </w:r>
            <w:r>
              <w:rPr>
                <w:color w:val="000000"/>
                <w:sz w:val="28"/>
                <w:szCs w:val="28"/>
              </w:rPr>
              <w:br/>
              <w:t xml:space="preserve"> 075 2 19 35260 02 0000 151 - Возврат остатков субвенций на выплату единовременного</w:t>
            </w:r>
          </w:p>
          <w:p w:rsidR="004909B7" w:rsidRDefault="00C01A9A" w:rsidP="004909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пособия при всех формах устройства детей, лишенных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</w:t>
            </w:r>
            <w:r>
              <w:rPr>
                <w:color w:val="000000"/>
                <w:sz w:val="28"/>
                <w:szCs w:val="28"/>
              </w:rPr>
              <w:t xml:space="preserve">     родительского попечения, в семью из бюджетов субъектов 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Российской Федерации</w:t>
            </w:r>
            <w:r>
              <w:rPr>
                <w:color w:val="000000"/>
                <w:sz w:val="28"/>
                <w:szCs w:val="28"/>
              </w:rPr>
              <w:br/>
              <w:t xml:space="preserve"> 075 2 19 43893 02 0000 151 - Возврат остатков иных межбюджетных трансфертов на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стипендии Президента Российской Феде</w:t>
            </w:r>
            <w:r>
              <w:rPr>
                <w:color w:val="000000"/>
                <w:sz w:val="28"/>
                <w:szCs w:val="28"/>
              </w:rPr>
              <w:t xml:space="preserve">рации и 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Правительства Российской Федерации для 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обучающихся по направлениям подготовки 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(специальностям), соответствующим приоритетным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напр</w:t>
            </w:r>
            <w:r>
              <w:rPr>
                <w:color w:val="000000"/>
                <w:sz w:val="28"/>
                <w:szCs w:val="28"/>
              </w:rPr>
              <w:t>авлениям модернизации и технологического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развития экономики Российской Федерации , из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бюджетов субъектов Российской Федерации </w:t>
            </w:r>
            <w:r>
              <w:rPr>
                <w:color w:val="000000"/>
                <w:sz w:val="28"/>
                <w:szCs w:val="28"/>
              </w:rPr>
              <w:br/>
              <w:t xml:space="preserve"> </w:t>
            </w:r>
            <w:r>
              <w:rPr>
                <w:color w:val="000000"/>
                <w:sz w:val="28"/>
                <w:szCs w:val="28"/>
              </w:rPr>
              <w:t>075 2 19 00000 02 0000 151 - Возврат прочих остатков субсидий, субвен</w:t>
            </w:r>
            <w:r>
              <w:rPr>
                <w:color w:val="000000"/>
                <w:sz w:val="28"/>
                <w:szCs w:val="28"/>
              </w:rPr>
              <w:t>ций и иных</w:t>
            </w:r>
          </w:p>
          <w:p w:rsidR="004909B7" w:rsidRDefault="00C01A9A" w:rsidP="004909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                         межбюджетных трансфертов, имеющих целевое назначение,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прошлых лет из бюджетов субъектов Российской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Федерации</w:t>
            </w:r>
          </w:p>
          <w:p w:rsidR="004A5501" w:rsidRDefault="00C01A9A" w:rsidP="004909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Штатное расписание министерства утвержд</w:t>
            </w:r>
            <w:r>
              <w:rPr>
                <w:color w:val="000000"/>
                <w:sz w:val="28"/>
                <w:szCs w:val="28"/>
              </w:rPr>
              <w:t>ается Губернатором Ставропольского края.</w:t>
            </w:r>
            <w:r>
              <w:rPr>
                <w:color w:val="000000"/>
                <w:sz w:val="28"/>
                <w:szCs w:val="28"/>
              </w:rPr>
              <w:br/>
              <w:t xml:space="preserve">         Имущество министерства является государственной собственностью Ставропольского края и находится у министерства на праве оперативного управления.</w:t>
            </w:r>
          </w:p>
        </w:tc>
      </w:tr>
      <w:tr w:rsidR="004A5501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501" w:rsidRDefault="004A5501">
            <w:pPr>
              <w:spacing w:line="1" w:lineRule="auto"/>
            </w:pPr>
          </w:p>
        </w:tc>
      </w:tr>
      <w:tr w:rsidR="004A5501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501" w:rsidRDefault="00C01A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A5501" w:rsidRDefault="00C01A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2 «Результаты деятельности субъекта бюджетной отч</w:t>
            </w:r>
            <w:r>
              <w:rPr>
                <w:b/>
                <w:bCs/>
                <w:color w:val="000000"/>
                <w:sz w:val="28"/>
                <w:szCs w:val="28"/>
              </w:rPr>
              <w:t>етности»</w:t>
            </w:r>
          </w:p>
          <w:p w:rsidR="004A5501" w:rsidRDefault="00C01A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909B7" w:rsidRDefault="000C2E96" w:rsidP="004909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="00C01A9A">
              <w:rPr>
                <w:color w:val="000000"/>
                <w:sz w:val="28"/>
                <w:szCs w:val="28"/>
              </w:rPr>
              <w:t xml:space="preserve">В 2018 году министерство образования Ставропольского края продолжило работу над исполнением Указа Президента Российской Федерации от 7 мая 2012 года №597 </w:t>
            </w:r>
            <w:r w:rsidR="004909B7">
              <w:rPr>
                <w:color w:val="000000"/>
                <w:sz w:val="28"/>
                <w:szCs w:val="28"/>
              </w:rPr>
              <w:t>«</w:t>
            </w:r>
            <w:r w:rsidR="00C01A9A">
              <w:rPr>
                <w:color w:val="000000"/>
                <w:sz w:val="28"/>
                <w:szCs w:val="28"/>
              </w:rPr>
              <w:t>О мероприятиях по реализации госуд</w:t>
            </w:r>
            <w:r w:rsidR="004909B7">
              <w:rPr>
                <w:color w:val="000000"/>
                <w:sz w:val="28"/>
                <w:szCs w:val="28"/>
              </w:rPr>
              <w:t>арственной социальной политики».</w:t>
            </w:r>
          </w:p>
          <w:p w:rsidR="000C2E96" w:rsidRDefault="00C01A9A" w:rsidP="000C2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0C2E96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В рамках реализа</w:t>
            </w:r>
            <w:r>
              <w:rPr>
                <w:color w:val="000000"/>
                <w:sz w:val="28"/>
                <w:szCs w:val="28"/>
              </w:rPr>
              <w:t>ции Указа Президента Российской Фед</w:t>
            </w:r>
            <w:r w:rsidR="004909B7">
              <w:rPr>
                <w:color w:val="000000"/>
                <w:sz w:val="28"/>
                <w:szCs w:val="28"/>
              </w:rPr>
              <w:t>ерации от 7 мая 2012 года №599 «</w:t>
            </w:r>
            <w:r>
              <w:rPr>
                <w:color w:val="000000"/>
                <w:sz w:val="28"/>
                <w:szCs w:val="28"/>
              </w:rPr>
              <w:t>О мерах по реализации государственной политики в области образования науки</w:t>
            </w:r>
            <w:r w:rsidR="004909B7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и с целью ликвидации очередности детей в возрасте от 3 до 7 лет в 2013 году Правительством Ставропольского края р</w:t>
            </w:r>
            <w:r>
              <w:rPr>
                <w:color w:val="000000"/>
                <w:sz w:val="28"/>
                <w:szCs w:val="28"/>
              </w:rPr>
              <w:t>азработан План мероприятий ("дорожная карта") "Изменения в отраслях социальной сферы, направленной на повышение эффективности образования и науки в Ставропольском крае" на 2013-2018 годы, утвержденный распоряжением Правительства края от 1 марта 2013 года №</w:t>
            </w:r>
            <w:r>
              <w:rPr>
                <w:color w:val="000000"/>
                <w:sz w:val="28"/>
                <w:szCs w:val="28"/>
              </w:rPr>
              <w:t>52-рп (далее-"дорожная карта"). В "дорожной карте" предусмотрены инструменты сокращения очереди в дошкольные образовательные организации в 2013-2017 годах за счет                                                                          -расширения альтерна</w:t>
            </w:r>
            <w:r>
              <w:rPr>
                <w:color w:val="000000"/>
                <w:sz w:val="28"/>
                <w:szCs w:val="28"/>
              </w:rPr>
              <w:t xml:space="preserve">тивных форм дошкольного образования;                                                     </w:t>
            </w:r>
            <w:r>
              <w:rPr>
                <w:color w:val="000000"/>
                <w:sz w:val="28"/>
                <w:szCs w:val="28"/>
              </w:rPr>
              <w:br/>
              <w:t xml:space="preserve">-строительства новых зданий дошкольных образовательных организаций;                                 </w:t>
            </w:r>
            <w:r>
              <w:rPr>
                <w:color w:val="000000"/>
                <w:sz w:val="28"/>
                <w:szCs w:val="28"/>
              </w:rPr>
              <w:br/>
              <w:t>-создание дополнительных мест в функционирующих дошкольных образо</w:t>
            </w:r>
            <w:r>
              <w:rPr>
                <w:color w:val="000000"/>
                <w:sz w:val="28"/>
                <w:szCs w:val="28"/>
              </w:rPr>
              <w:t>вательных организациях;</w:t>
            </w:r>
          </w:p>
          <w:p w:rsidR="008748C3" w:rsidRDefault="00C01A9A" w:rsidP="000C2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-приобретение в муниципальную собственность объектов недвижимости для создания дошкольных образовательных организ</w:t>
            </w:r>
            <w:r>
              <w:rPr>
                <w:color w:val="000000"/>
                <w:sz w:val="28"/>
                <w:szCs w:val="28"/>
              </w:rPr>
              <w:t>аций.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</w:t>
            </w:r>
          </w:p>
          <w:p w:rsidR="000C2E96" w:rsidRDefault="00C01A9A" w:rsidP="000C2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0C2E96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В 2013 году начато строительство 21 дошкольной организации на 3990 мест с окончанием строительства в 2018 году.</w:t>
            </w:r>
          </w:p>
          <w:p w:rsidR="00CF1EC5" w:rsidRDefault="00C01A9A" w:rsidP="000C2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0C2E96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В прошедшем году в крае создано 753 новых мест в дошкольных</w:t>
            </w:r>
            <w:r>
              <w:rPr>
                <w:color w:val="000000"/>
                <w:sz w:val="28"/>
                <w:szCs w:val="28"/>
              </w:rPr>
              <w:t xml:space="preserve"> образовательных организациях края за счет строительства и ввода в эксплуатацию   3 объектов: детские сады в городе Ставрополе (300 мест), с.  </w:t>
            </w:r>
            <w:proofErr w:type="spellStart"/>
            <w:r>
              <w:rPr>
                <w:color w:val="000000"/>
                <w:sz w:val="28"/>
                <w:szCs w:val="28"/>
              </w:rPr>
              <w:t>Константиновское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Петровского городского округа (80 мест), с. </w:t>
            </w:r>
            <w:proofErr w:type="spellStart"/>
            <w:r>
              <w:rPr>
                <w:color w:val="000000"/>
                <w:sz w:val="28"/>
                <w:szCs w:val="28"/>
              </w:rPr>
              <w:t>Подкумок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Предгорного муниципального района (80 мест</w:t>
            </w:r>
            <w:r>
              <w:rPr>
                <w:color w:val="000000"/>
                <w:sz w:val="28"/>
                <w:szCs w:val="28"/>
              </w:rPr>
              <w:t>) и реконструкции детского сада в с. Александровское Александровского муниципального района (13 дополнительных мест).</w:t>
            </w:r>
          </w:p>
          <w:p w:rsidR="00020F70" w:rsidRDefault="00C01A9A" w:rsidP="000C2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0C2E96">
              <w:rPr>
                <w:color w:val="000000"/>
                <w:sz w:val="28"/>
                <w:szCs w:val="28"/>
              </w:rPr>
              <w:t xml:space="preserve">  </w:t>
            </w:r>
            <w:r w:rsidRPr="00020F70">
              <w:rPr>
                <w:color w:val="000000"/>
                <w:sz w:val="28"/>
                <w:szCs w:val="28"/>
              </w:rPr>
              <w:t xml:space="preserve">С целью устранения аварийности </w:t>
            </w:r>
            <w:r w:rsidRPr="00020F70">
              <w:rPr>
                <w:color w:val="000000"/>
                <w:sz w:val="28"/>
                <w:szCs w:val="28"/>
              </w:rPr>
              <w:t>в 2018 году проведен капитальный ремонт детского</w:t>
            </w:r>
            <w:r>
              <w:rPr>
                <w:color w:val="000000"/>
                <w:sz w:val="28"/>
                <w:szCs w:val="28"/>
              </w:rPr>
              <w:t xml:space="preserve"> сада в </w:t>
            </w:r>
            <w:r>
              <w:rPr>
                <w:color w:val="000000"/>
                <w:sz w:val="28"/>
                <w:szCs w:val="28"/>
              </w:rPr>
              <w:t xml:space="preserve">с. Ульяновка </w:t>
            </w:r>
            <w:r>
              <w:rPr>
                <w:color w:val="000000"/>
                <w:sz w:val="28"/>
                <w:szCs w:val="28"/>
              </w:rPr>
              <w:t xml:space="preserve">Минераловодского городского </w:t>
            </w:r>
            <w:r>
              <w:rPr>
                <w:color w:val="000000"/>
                <w:sz w:val="28"/>
                <w:szCs w:val="28"/>
              </w:rPr>
              <w:t xml:space="preserve">округа. </w:t>
            </w:r>
            <w:r>
              <w:rPr>
                <w:color w:val="000000"/>
                <w:sz w:val="28"/>
                <w:szCs w:val="28"/>
              </w:rPr>
              <w:br/>
              <w:t xml:space="preserve">       </w:t>
            </w:r>
            <w:r w:rsidR="000C2E96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С 2014 года за счет средств бюджета Ставропольского края и бюджетов муниципальных образований Ставропольского края проводятся </w:t>
            </w:r>
            <w:r w:rsidR="00171C8A">
              <w:rPr>
                <w:color w:val="000000"/>
                <w:sz w:val="28"/>
                <w:szCs w:val="28"/>
              </w:rPr>
              <w:t xml:space="preserve">мероприятия </w:t>
            </w:r>
            <w:r w:rsidR="00171C8A">
              <w:rPr>
                <w:color w:val="000000"/>
                <w:sz w:val="28"/>
                <w:szCs w:val="28"/>
              </w:rPr>
              <w:lastRenderedPageBreak/>
              <w:t>по</w:t>
            </w:r>
            <w:r>
              <w:rPr>
                <w:color w:val="000000"/>
                <w:sz w:val="28"/>
                <w:szCs w:val="28"/>
              </w:rPr>
              <w:t xml:space="preserve"> замене оконных блоков. Реализация указанных мероприятий позволила провести работы по замене оконны</w:t>
            </w:r>
            <w:r>
              <w:rPr>
                <w:color w:val="000000"/>
                <w:sz w:val="28"/>
                <w:szCs w:val="28"/>
              </w:rPr>
              <w:t xml:space="preserve">е блоков в 495 муниципальных детских садах, в 384 муниципальных школах, в 37 муниципальных организациях дополнительного образования, а также в 54 государственных образовательных организациях. На мероприятия по замене оконных блоков выделено 200 000 000,00 </w:t>
            </w:r>
            <w:r>
              <w:rPr>
                <w:color w:val="000000"/>
                <w:sz w:val="28"/>
                <w:szCs w:val="28"/>
              </w:rPr>
              <w:t>рублей.</w:t>
            </w:r>
          </w:p>
          <w:p w:rsidR="00020F70" w:rsidRDefault="00C01A9A" w:rsidP="000C2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0C2E96">
              <w:rPr>
                <w:color w:val="000000"/>
                <w:sz w:val="28"/>
                <w:szCs w:val="28"/>
              </w:rPr>
              <w:t xml:space="preserve">  </w:t>
            </w:r>
            <w:r w:rsidR="00020F70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Кроме того, с 2017 года в бюджете Ставропольского края предусмотрено финансирование мероприятий по капитальному ремонту </w:t>
            </w:r>
            <w:r w:rsidR="00020F70">
              <w:rPr>
                <w:color w:val="000000"/>
                <w:sz w:val="28"/>
                <w:szCs w:val="28"/>
              </w:rPr>
              <w:t>кровель общеобразовательных</w:t>
            </w:r>
            <w:r>
              <w:rPr>
                <w:color w:val="000000"/>
                <w:sz w:val="28"/>
                <w:szCs w:val="28"/>
              </w:rPr>
              <w:t xml:space="preserve"> организаций. </w:t>
            </w:r>
            <w:r>
              <w:rPr>
                <w:color w:val="000000"/>
                <w:sz w:val="28"/>
                <w:szCs w:val="28"/>
              </w:rPr>
              <w:t xml:space="preserve">За указанный период был проведен капитальный ремонт кровель </w:t>
            </w:r>
            <w:r>
              <w:rPr>
                <w:color w:val="000000"/>
                <w:sz w:val="28"/>
                <w:szCs w:val="28"/>
              </w:rPr>
              <w:t>88 общеобразовате</w:t>
            </w:r>
            <w:r>
              <w:rPr>
                <w:color w:val="000000"/>
                <w:sz w:val="28"/>
                <w:szCs w:val="28"/>
              </w:rPr>
              <w:t xml:space="preserve">льных организаций (69 муниципальных школ и 19 государственных общеобразовательных организаций). </w:t>
            </w:r>
            <w:r w:rsidR="00020F70">
              <w:rPr>
                <w:color w:val="000000"/>
                <w:sz w:val="28"/>
                <w:szCs w:val="28"/>
              </w:rPr>
              <w:t xml:space="preserve">     </w:t>
            </w:r>
          </w:p>
          <w:p w:rsidR="00020F70" w:rsidRDefault="00020F70" w:rsidP="000C2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="00C01A9A">
              <w:rPr>
                <w:color w:val="000000"/>
                <w:sz w:val="28"/>
                <w:szCs w:val="28"/>
              </w:rPr>
              <w:t>В 2018 году проведен ремонт спортивных залов в 26 муниципальных общеобразовательных организациях, созданы спортивные клубы в 26 муниципальных общеобразо</w:t>
            </w:r>
            <w:r w:rsidR="00C01A9A">
              <w:rPr>
                <w:color w:val="000000"/>
                <w:sz w:val="28"/>
                <w:szCs w:val="28"/>
              </w:rPr>
              <w:t>вательных организациях. Для этого было предусмотрено из федерального бюджета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F70">
              <w:rPr>
                <w:color w:val="000000"/>
                <w:sz w:val="28"/>
                <w:szCs w:val="28"/>
              </w:rPr>
              <w:t>54 650 399,27 рублей. Денежные средства освоены в полном объеме</w:t>
            </w:r>
          </w:p>
          <w:p w:rsidR="00020F70" w:rsidRDefault="00020F70" w:rsidP="000C2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C01A9A">
              <w:rPr>
                <w:color w:val="000000"/>
                <w:sz w:val="28"/>
                <w:szCs w:val="28"/>
              </w:rPr>
              <w:t xml:space="preserve">       </w:t>
            </w:r>
            <w:r w:rsidR="000C2E96">
              <w:rPr>
                <w:color w:val="000000"/>
                <w:sz w:val="28"/>
                <w:szCs w:val="28"/>
              </w:rPr>
              <w:t xml:space="preserve">  </w:t>
            </w:r>
            <w:r w:rsidR="00C01A9A">
              <w:rPr>
                <w:color w:val="000000"/>
                <w:sz w:val="28"/>
                <w:szCs w:val="28"/>
              </w:rPr>
              <w:t xml:space="preserve">В </w:t>
            </w:r>
            <w:r w:rsidR="000C2E96">
              <w:rPr>
                <w:color w:val="000000"/>
                <w:sz w:val="28"/>
                <w:szCs w:val="28"/>
              </w:rPr>
              <w:t>о</w:t>
            </w:r>
            <w:r w:rsidR="00C01A9A">
              <w:rPr>
                <w:color w:val="000000"/>
                <w:sz w:val="28"/>
                <w:szCs w:val="28"/>
              </w:rPr>
              <w:t>бщеобразовательных школах Ставропольского края в 2018 году обучалось 285 642 учащихся.</w:t>
            </w:r>
          </w:p>
          <w:p w:rsidR="00020F70" w:rsidRDefault="00C01A9A" w:rsidP="000C2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0C2E96">
              <w:rPr>
                <w:color w:val="000000"/>
                <w:sz w:val="28"/>
                <w:szCs w:val="28"/>
              </w:rPr>
              <w:t xml:space="preserve">  </w:t>
            </w:r>
            <w:r w:rsidR="00020F70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На сег</w:t>
            </w:r>
            <w:r>
              <w:rPr>
                <w:color w:val="000000"/>
                <w:sz w:val="28"/>
                <w:szCs w:val="28"/>
              </w:rPr>
              <w:t>одняшний день в крае по новому образовательному стандарту обучаются порядка 144 тысяч школьников, это 54 процента от общей численности обучающихся. Стандарт внедрен в начальных классах всех школ края, а также в 5 классах.</w:t>
            </w:r>
          </w:p>
          <w:p w:rsidR="00020F70" w:rsidRDefault="00020F70" w:rsidP="000C2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C01A9A">
              <w:rPr>
                <w:color w:val="000000"/>
                <w:sz w:val="28"/>
                <w:szCs w:val="28"/>
              </w:rPr>
              <w:t xml:space="preserve">       </w:t>
            </w:r>
            <w:r w:rsidR="000C2E96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C2E96">
              <w:rPr>
                <w:color w:val="000000"/>
                <w:sz w:val="28"/>
                <w:szCs w:val="28"/>
              </w:rPr>
              <w:t xml:space="preserve"> </w:t>
            </w:r>
            <w:r w:rsidR="00C01A9A">
              <w:rPr>
                <w:color w:val="000000"/>
                <w:sz w:val="28"/>
                <w:szCs w:val="28"/>
              </w:rPr>
              <w:t>В 2018 году 1865 выпускнико</w:t>
            </w:r>
            <w:r w:rsidR="00C01A9A">
              <w:rPr>
                <w:color w:val="000000"/>
                <w:sz w:val="28"/>
                <w:szCs w:val="28"/>
              </w:rPr>
              <w:t xml:space="preserve">в получили </w:t>
            </w:r>
            <w:r w:rsidR="00C01A9A">
              <w:rPr>
                <w:color w:val="000000"/>
                <w:sz w:val="28"/>
                <w:szCs w:val="28"/>
              </w:rPr>
              <w:t xml:space="preserve">медали федерального </w:t>
            </w:r>
            <w:r>
              <w:rPr>
                <w:color w:val="000000"/>
                <w:sz w:val="28"/>
                <w:szCs w:val="28"/>
              </w:rPr>
              <w:t>уровня, и</w:t>
            </w:r>
            <w:r w:rsidR="00C01A9A">
              <w:rPr>
                <w:color w:val="000000"/>
                <w:sz w:val="28"/>
                <w:szCs w:val="28"/>
              </w:rPr>
              <w:t xml:space="preserve"> 1668 выпускников медали краевого уровня (золотые – 1216 человек, серебряные</w:t>
            </w:r>
            <w:r w:rsidR="000C2E96">
              <w:rPr>
                <w:color w:val="000000"/>
                <w:sz w:val="28"/>
                <w:szCs w:val="28"/>
              </w:rPr>
              <w:t xml:space="preserve"> –  452 человек).</w:t>
            </w:r>
          </w:p>
          <w:p w:rsidR="000C2E96" w:rsidRDefault="000C2E96" w:rsidP="000C2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="00C01A9A">
              <w:rPr>
                <w:color w:val="000000"/>
                <w:sz w:val="28"/>
                <w:szCs w:val="28"/>
              </w:rPr>
              <w:t xml:space="preserve">Всего в крае в настоящее время проживает </w:t>
            </w:r>
            <w:r w:rsidR="00C01A9A">
              <w:rPr>
                <w:color w:val="000000"/>
                <w:sz w:val="28"/>
                <w:szCs w:val="28"/>
              </w:rPr>
              <w:t>7 468 детей, оставшихся без попечения родителей, что на 3,7 проц</w:t>
            </w:r>
            <w:r w:rsidR="00C01A9A">
              <w:rPr>
                <w:color w:val="000000"/>
                <w:sz w:val="28"/>
                <w:szCs w:val="28"/>
              </w:rPr>
              <w:t xml:space="preserve">ента меньше по сравнению с предыдущим годом (7751 ребенок). В замещающих семьях воспитываются 88,1 процентов детей от их общей численности. Этот процент также ежегодно растет (2017 год – 87,8 процентов, 2016 год – 87,1 процентов). </w:t>
            </w:r>
            <w:r w:rsidR="00C01A9A">
              <w:rPr>
                <w:color w:val="000000"/>
                <w:sz w:val="28"/>
                <w:szCs w:val="28"/>
              </w:rPr>
              <w:br/>
              <w:t xml:space="preserve">      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 w:rsidR="00C01A9A">
              <w:rPr>
                <w:color w:val="000000"/>
                <w:sz w:val="28"/>
                <w:szCs w:val="28"/>
              </w:rPr>
              <w:t xml:space="preserve"> В настоящее время</w:t>
            </w:r>
            <w:r w:rsidR="00C01A9A">
              <w:rPr>
                <w:color w:val="000000"/>
                <w:sz w:val="28"/>
                <w:szCs w:val="28"/>
              </w:rPr>
              <w:t xml:space="preserve"> создана безбарьерная среда в 155 школах и 9 профессиональных образовательных организациях края, в том числе в 2018 году были оборудованы и оснащены 32 общеобразовательных организации и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01A9A">
              <w:rPr>
                <w:color w:val="000000"/>
                <w:sz w:val="28"/>
                <w:szCs w:val="28"/>
              </w:rPr>
              <w:t xml:space="preserve">колледж. </w:t>
            </w:r>
          </w:p>
          <w:p w:rsidR="004A5501" w:rsidRDefault="00C01A9A" w:rsidP="000C2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020F70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В крае по итогам 2018 года всеми формами дополнител</w:t>
            </w:r>
            <w:r>
              <w:rPr>
                <w:color w:val="000000"/>
                <w:sz w:val="28"/>
                <w:szCs w:val="28"/>
              </w:rPr>
              <w:t xml:space="preserve">ьного образования охвачено около 118 тысяч детей. Кроме того, в школах во второй половине дня в более чем 9 тысячах кружков и секций заняты около 185 тысяч школьников. Эти данные сохраняются на уровне прошлого года, вместе с тем нам необходимо к 2020 году </w:t>
            </w:r>
            <w:r>
              <w:rPr>
                <w:color w:val="000000"/>
                <w:sz w:val="28"/>
                <w:szCs w:val="28"/>
              </w:rPr>
              <w:t>довести охват дополнительным образованием детей в возрасте от 5 до 18 лет до 75%, как требует того Указ Президента.</w:t>
            </w:r>
          </w:p>
        </w:tc>
      </w:tr>
      <w:tr w:rsidR="004A5501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501" w:rsidRDefault="004A5501">
            <w:pPr>
              <w:spacing w:line="1" w:lineRule="auto"/>
            </w:pPr>
          </w:p>
        </w:tc>
      </w:tr>
      <w:tr w:rsidR="004A5501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501" w:rsidRDefault="00C01A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20F70" w:rsidRDefault="00020F70">
            <w:pPr>
              <w:rPr>
                <w:color w:val="000000"/>
                <w:sz w:val="28"/>
                <w:szCs w:val="28"/>
              </w:rPr>
            </w:pPr>
          </w:p>
          <w:p w:rsidR="004A5501" w:rsidRDefault="00C01A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3 «Анализ отчета об исполнении бюджета субъектом бюджетной отчетности»</w:t>
            </w:r>
          </w:p>
          <w:p w:rsidR="004A5501" w:rsidRDefault="00C01A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20F70" w:rsidRDefault="00020F7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="00C01A9A">
              <w:rPr>
                <w:color w:val="000000"/>
                <w:sz w:val="28"/>
                <w:szCs w:val="28"/>
              </w:rPr>
              <w:t>Министерство является уполномоченным органом и администратором доходов бюджета Ставропольского края межбюджетным трансфертам из федерального бюджета в области образования и защиты прав детства.</w:t>
            </w:r>
            <w:r w:rsidR="00C01A9A">
              <w:rPr>
                <w:color w:val="000000"/>
                <w:sz w:val="28"/>
                <w:szCs w:val="28"/>
              </w:rPr>
              <w:br/>
              <w:t xml:space="preserve">      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="00C01A9A">
              <w:rPr>
                <w:color w:val="000000"/>
                <w:sz w:val="28"/>
                <w:szCs w:val="28"/>
              </w:rPr>
              <w:t>Всего в 2018 году из федерального бюджета поступило межб</w:t>
            </w:r>
            <w:r w:rsidR="00C01A9A">
              <w:rPr>
                <w:color w:val="000000"/>
                <w:sz w:val="28"/>
                <w:szCs w:val="28"/>
              </w:rPr>
              <w:t>юджетных трансферов на общую сумму 120 283 329,56 рублей, в том числе:</w:t>
            </w:r>
            <w:r w:rsidR="00C01A9A">
              <w:rPr>
                <w:color w:val="000000"/>
                <w:sz w:val="28"/>
                <w:szCs w:val="28"/>
              </w:rPr>
              <w:br/>
              <w:t>-на выплаты единовременного пособия при всех устройствах детей,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01A9A">
              <w:rPr>
                <w:color w:val="000000"/>
                <w:sz w:val="28"/>
                <w:szCs w:val="28"/>
              </w:rPr>
              <w:t>лишенных родительского попечения - 9 302 730,29 рублей;</w:t>
            </w:r>
          </w:p>
          <w:p w:rsidR="00020F70" w:rsidRDefault="00C01A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 создание в общеобразовательных организациях, расположенных в с</w:t>
            </w:r>
            <w:r>
              <w:rPr>
                <w:color w:val="000000"/>
                <w:sz w:val="28"/>
                <w:szCs w:val="28"/>
              </w:rPr>
              <w:t xml:space="preserve">ельской местности для занятия физкультурой и спортом - </w:t>
            </w:r>
            <w:r>
              <w:rPr>
                <w:color w:val="000000"/>
                <w:sz w:val="28"/>
                <w:szCs w:val="28"/>
              </w:rPr>
              <w:br/>
              <w:t>54 650 399,27 рублей;</w:t>
            </w:r>
          </w:p>
          <w:p w:rsidR="00020F70" w:rsidRDefault="00C01A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-на проведение </w:t>
            </w:r>
            <w:proofErr w:type="gramStart"/>
            <w:r>
              <w:rPr>
                <w:color w:val="000000"/>
                <w:sz w:val="28"/>
                <w:szCs w:val="28"/>
              </w:rPr>
              <w:t>Северо-Кавказского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молодежного форума "Машук" - </w:t>
            </w:r>
            <w:r w:rsidR="00020F70">
              <w:rPr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color w:val="000000"/>
                <w:sz w:val="28"/>
                <w:szCs w:val="28"/>
              </w:rPr>
              <w:t>36 599 500,00 рублей;</w:t>
            </w:r>
          </w:p>
          <w:p w:rsidR="00020F70" w:rsidRDefault="00C01A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-на реализацию программы "Доступная среда на 2011-2020 годы" 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20F70">
              <w:rPr>
                <w:color w:val="000000"/>
                <w:sz w:val="28"/>
                <w:szCs w:val="28"/>
              </w:rPr>
              <w:t xml:space="preserve">                         7 </w:t>
            </w:r>
            <w:r>
              <w:rPr>
                <w:color w:val="000000"/>
                <w:sz w:val="28"/>
                <w:szCs w:val="28"/>
              </w:rPr>
              <w:t>037</w:t>
            </w:r>
            <w:r w:rsidR="00020F7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300,00 рублей;</w:t>
            </w:r>
          </w:p>
          <w:p w:rsidR="00020F70" w:rsidRDefault="00C01A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 разра</w:t>
            </w:r>
            <w:r>
              <w:rPr>
                <w:color w:val="000000"/>
                <w:sz w:val="28"/>
                <w:szCs w:val="28"/>
              </w:rPr>
              <w:t>ботку и распространение в системах среднего профессионального, высшего образования новых образовательных технологий и форм организации образовательного процесса в субъектах российской Федерации - 7 521 700,00 рублей;</w:t>
            </w:r>
          </w:p>
          <w:p w:rsidR="004A5501" w:rsidRDefault="00C01A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 повышение качества образования в шк</w:t>
            </w:r>
            <w:r>
              <w:rPr>
                <w:color w:val="000000"/>
                <w:sz w:val="28"/>
                <w:szCs w:val="28"/>
              </w:rPr>
              <w:t>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 в субъектах Российской Федерации - 5 171 700,00 рублей;</w:t>
            </w:r>
            <w:r>
              <w:rPr>
                <w:color w:val="000000"/>
                <w:sz w:val="28"/>
                <w:szCs w:val="28"/>
              </w:rPr>
              <w:br/>
              <w:t>-остаток средств по межб</w:t>
            </w:r>
            <w:r>
              <w:rPr>
                <w:color w:val="000000"/>
                <w:sz w:val="28"/>
                <w:szCs w:val="28"/>
              </w:rPr>
              <w:t>юджетным трансфертам на 01 января 2018 года - 0,00 рублей.</w:t>
            </w:r>
          </w:p>
        </w:tc>
      </w:tr>
      <w:tr w:rsidR="004A5501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501" w:rsidRDefault="004A5501">
            <w:pPr>
              <w:spacing w:line="1" w:lineRule="auto"/>
            </w:pPr>
          </w:p>
        </w:tc>
      </w:tr>
      <w:tr w:rsidR="004A5501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501" w:rsidRDefault="00C01A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A5501" w:rsidRDefault="00C01A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4 «Анализ показателей бухгалтерской отчетности субъекта бюджетной отчетности»</w:t>
            </w:r>
          </w:p>
          <w:p w:rsidR="004A5501" w:rsidRDefault="00C01A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4060C" w:rsidRDefault="007406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="00C01A9A">
              <w:rPr>
                <w:color w:val="000000"/>
                <w:sz w:val="28"/>
                <w:szCs w:val="28"/>
              </w:rPr>
              <w:t xml:space="preserve">В форме 0503169 </w:t>
            </w:r>
            <w:r w:rsidR="004B5438">
              <w:rPr>
                <w:color w:val="000000"/>
                <w:sz w:val="28"/>
                <w:szCs w:val="28"/>
              </w:rPr>
              <w:t>«</w:t>
            </w:r>
            <w:r w:rsidR="00C01A9A">
              <w:rPr>
                <w:color w:val="000000"/>
                <w:sz w:val="28"/>
                <w:szCs w:val="28"/>
              </w:rPr>
              <w:t>Сведения по дебиторской и кредиторской задолженности</w:t>
            </w:r>
            <w:r w:rsidR="004B5438">
              <w:rPr>
                <w:color w:val="000000"/>
                <w:sz w:val="28"/>
                <w:szCs w:val="28"/>
              </w:rPr>
              <w:t>»</w:t>
            </w:r>
            <w:r w:rsidR="00C01A9A">
              <w:rPr>
                <w:color w:val="000000"/>
                <w:sz w:val="28"/>
                <w:szCs w:val="28"/>
              </w:rPr>
              <w:t xml:space="preserve"> отражены следующие показатели:</w:t>
            </w:r>
          </w:p>
          <w:p w:rsidR="0074060C" w:rsidRDefault="00C01A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</w:t>
            </w:r>
            <w:r>
              <w:rPr>
                <w:color w:val="000000"/>
                <w:sz w:val="28"/>
                <w:szCs w:val="28"/>
              </w:rPr>
              <w:t xml:space="preserve">о счету 20971 </w:t>
            </w:r>
            <w:r w:rsidR="004B5438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Расчеты по ущербу основным средствам</w:t>
            </w:r>
            <w:r w:rsidR="004B5438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– 2247354,65 рублей</w:t>
            </w:r>
            <w:r w:rsidR="0074060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 том числе:</w:t>
            </w:r>
          </w:p>
          <w:p w:rsidR="0074060C" w:rsidRDefault="007406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C01A9A">
              <w:rPr>
                <w:color w:val="000000"/>
                <w:sz w:val="28"/>
                <w:szCs w:val="28"/>
              </w:rPr>
              <w:t xml:space="preserve">1) 21.11.2016г. в ГКУ </w:t>
            </w:r>
            <w:r w:rsidR="00881E5C">
              <w:rPr>
                <w:color w:val="000000"/>
                <w:sz w:val="28"/>
                <w:szCs w:val="28"/>
              </w:rPr>
              <w:t>«</w:t>
            </w:r>
            <w:r w:rsidR="00C01A9A">
              <w:rPr>
                <w:color w:val="000000"/>
                <w:sz w:val="28"/>
                <w:szCs w:val="28"/>
              </w:rPr>
              <w:t>Детский дом №35</w:t>
            </w:r>
            <w:r w:rsidR="00881E5C">
              <w:rPr>
                <w:color w:val="000000"/>
                <w:sz w:val="28"/>
                <w:szCs w:val="28"/>
              </w:rPr>
              <w:t>»</w:t>
            </w:r>
            <w:r w:rsidR="00C01A9A">
              <w:rPr>
                <w:color w:val="000000"/>
                <w:sz w:val="28"/>
                <w:szCs w:val="28"/>
              </w:rPr>
              <w:t xml:space="preserve"> проводилась внеплановая проверка финансово-хозяйственной деятельности, в результате которой была выявлена недостача на сумму 2041</w:t>
            </w:r>
            <w:r w:rsidR="00C01A9A">
              <w:rPr>
                <w:color w:val="000000"/>
                <w:sz w:val="28"/>
                <w:szCs w:val="28"/>
              </w:rPr>
              <w:t>519,90 рублей;</w:t>
            </w:r>
          </w:p>
          <w:p w:rsidR="004B5438" w:rsidRDefault="00C01A9A" w:rsidP="004B543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2) Министерство образования Ставропольского края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2001 г. кража основных средств - 7925 рублей. Дело находятся в следственных органах. 2007 г. кража основных средств -5996,11 рублей - сумма присуждена виновному лицу, </w:t>
            </w:r>
            <w:r>
              <w:rPr>
                <w:color w:val="000000"/>
                <w:sz w:val="28"/>
                <w:szCs w:val="28"/>
              </w:rPr>
              <w:t>2009 г.- 185000 ру</w:t>
            </w:r>
            <w:r>
              <w:rPr>
                <w:color w:val="000000"/>
                <w:sz w:val="28"/>
                <w:szCs w:val="28"/>
              </w:rPr>
              <w:t>блей -  разбит автомобиль в ДТП, сумма присуждена виновному лицу.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881E5C" w:rsidRDefault="00C01A9A" w:rsidP="00881E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3) ГКООУ </w:t>
            </w:r>
            <w:r w:rsidR="00881E5C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Санаторный детский дом №12</w:t>
            </w:r>
            <w:r w:rsidR="00881E5C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- 6913,64 рублей - 2002 г. недостача основных средств, материалы переданы в следственные органы.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br/>
              <w:t xml:space="preserve">- по счету 20974 </w:t>
            </w:r>
            <w:r w:rsidR="00881E5C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Расчеты по ущербу материальным за</w:t>
            </w:r>
            <w:r>
              <w:rPr>
                <w:color w:val="000000"/>
                <w:sz w:val="28"/>
                <w:szCs w:val="28"/>
              </w:rPr>
              <w:t>пасам</w:t>
            </w:r>
            <w:r w:rsidR="00881E5C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: 858 460,36 рублей - недостача призов и подарков, выявленная при проверке министерства министерством финансов Ставропольского края. Призы и подарки вручены на проводимых министерством мероприятиях, но документы на вручение не оформлены. </w:t>
            </w:r>
          </w:p>
          <w:p w:rsidR="00881E5C" w:rsidRDefault="00C01A9A" w:rsidP="00881E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по счету </w:t>
            </w:r>
            <w:r>
              <w:rPr>
                <w:color w:val="000000"/>
                <w:sz w:val="28"/>
                <w:szCs w:val="28"/>
              </w:rPr>
              <w:t>20981 "Расчеты по недостачам денежных средств"- 730563,02 рублей, в том числе:</w:t>
            </w:r>
          </w:p>
          <w:p w:rsidR="00881E5C" w:rsidRDefault="00C01A9A" w:rsidP="00881E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1) ГКДОУ Детский сад № 8 "Солнечный лучик" - 43500 рублей, 2015г., недостача финансовых активов,</w:t>
            </w:r>
            <w:r w:rsidR="00881E5C">
              <w:rPr>
                <w:color w:val="000000"/>
                <w:sz w:val="28"/>
                <w:szCs w:val="28"/>
              </w:rPr>
              <w:t xml:space="preserve"> материалы находятся в суде;</w:t>
            </w:r>
          </w:p>
          <w:p w:rsidR="00881E5C" w:rsidRDefault="00C01A9A" w:rsidP="00881E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881E5C">
              <w:rPr>
                <w:color w:val="000000"/>
                <w:sz w:val="28"/>
                <w:szCs w:val="28"/>
              </w:rPr>
              <w:t xml:space="preserve"> 2) ГКОУ «Детский </w:t>
            </w:r>
            <w:r>
              <w:rPr>
                <w:color w:val="000000"/>
                <w:sz w:val="28"/>
                <w:szCs w:val="28"/>
              </w:rPr>
              <w:t>(смешанный) дом № 35</w:t>
            </w:r>
            <w:r w:rsidR="00881E5C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-687063,02 рублей, 2016г. Незаконная выплата зарплаты и больничных листов, материалы переданы в прокуратуру</w:t>
            </w:r>
            <w:r>
              <w:rPr>
                <w:color w:val="000000"/>
                <w:sz w:val="28"/>
                <w:szCs w:val="28"/>
              </w:rPr>
              <w:t xml:space="preserve"> г. Железноводска.</w:t>
            </w:r>
          </w:p>
          <w:p w:rsidR="00881E5C" w:rsidRDefault="00C01A9A" w:rsidP="00881E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по счету 20982 </w:t>
            </w:r>
            <w:r w:rsidR="00881E5C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Расчеты по недостачам иных финансовых активов</w:t>
            </w:r>
            <w:r w:rsidR="00881E5C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="00881E5C">
              <w:rPr>
                <w:color w:val="000000"/>
                <w:sz w:val="28"/>
                <w:szCs w:val="28"/>
              </w:rPr>
              <w:t xml:space="preserve">       </w:t>
            </w:r>
            <w:r>
              <w:rPr>
                <w:color w:val="000000"/>
                <w:sz w:val="28"/>
                <w:szCs w:val="28"/>
              </w:rPr>
              <w:t>2 752 678,37 рублей, в том числе: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881E5C" w:rsidRDefault="00C01A9A" w:rsidP="00881E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1) </w:t>
            </w:r>
            <w:r w:rsidR="00881E5C">
              <w:rPr>
                <w:color w:val="000000"/>
                <w:sz w:val="28"/>
                <w:szCs w:val="28"/>
              </w:rPr>
              <w:t>ГКОУ «</w:t>
            </w:r>
            <w:r>
              <w:rPr>
                <w:color w:val="000000"/>
                <w:sz w:val="28"/>
                <w:szCs w:val="28"/>
              </w:rPr>
              <w:t>Детский</w:t>
            </w:r>
            <w:r>
              <w:rPr>
                <w:color w:val="000000"/>
                <w:sz w:val="28"/>
                <w:szCs w:val="28"/>
              </w:rPr>
              <w:t xml:space="preserve"> дом </w:t>
            </w:r>
            <w:r>
              <w:rPr>
                <w:color w:val="000000"/>
                <w:sz w:val="28"/>
                <w:szCs w:val="28"/>
              </w:rPr>
              <w:t>№ 10</w:t>
            </w:r>
            <w:r w:rsidR="00881E5C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="00881E5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2575216,60 рублей, 2016г., </w:t>
            </w:r>
            <w:r w:rsidR="00881E5C">
              <w:rPr>
                <w:color w:val="000000"/>
                <w:sz w:val="28"/>
                <w:szCs w:val="28"/>
              </w:rPr>
              <w:t>денежные средства выплачены</w:t>
            </w:r>
            <w:r>
              <w:rPr>
                <w:color w:val="000000"/>
                <w:sz w:val="28"/>
                <w:szCs w:val="28"/>
              </w:rPr>
              <w:t>, но не начислены. Материалы проверки переданы в прокуратуру г. Ессентуки;</w:t>
            </w:r>
          </w:p>
          <w:p w:rsidR="00881E5C" w:rsidRDefault="00C01A9A" w:rsidP="00881E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2) ГКСУВУ для </w:t>
            </w:r>
            <w:proofErr w:type="spellStart"/>
            <w:r>
              <w:rPr>
                <w:color w:val="000000"/>
                <w:sz w:val="28"/>
                <w:szCs w:val="28"/>
              </w:rPr>
              <w:t>ДиП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 ДП </w:t>
            </w:r>
            <w:r w:rsidR="00881E5C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Горнозаводская школа-интернат</w:t>
            </w:r>
            <w:r w:rsidR="00881E5C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- 177461,77 руб. 2013 г. При проведении проверки ми</w:t>
            </w:r>
            <w:r>
              <w:rPr>
                <w:color w:val="000000"/>
                <w:sz w:val="28"/>
                <w:szCs w:val="28"/>
              </w:rPr>
              <w:t xml:space="preserve">нистерством образования Ставропольского края согласно приказа министерства образования от 03.04.2013 г. № 219-п была выявлена переплата заработной платы в размере 206 700,00 рублей, которую приказано взыскать с директора </w:t>
            </w:r>
            <w:proofErr w:type="spellStart"/>
            <w:r>
              <w:rPr>
                <w:color w:val="000000"/>
                <w:sz w:val="28"/>
                <w:szCs w:val="28"/>
              </w:rPr>
              <w:t>Шрамова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Н.В.  Шрамов Н.В. ежемесячн</w:t>
            </w:r>
            <w:r>
              <w:rPr>
                <w:color w:val="000000"/>
                <w:sz w:val="28"/>
                <w:szCs w:val="28"/>
              </w:rPr>
              <w:t>о погашает через кассу в размере 1000,00 рублей в месяц. По постановлению Кировского суда от 06.10.2014 г. было принято решение о взыскании денежных средств с раннее работающего в учреждении экономиста Ненашевой Е.А., в размере 102 750,00 руб</w:t>
            </w:r>
            <w:r w:rsidR="00881E5C">
              <w:rPr>
                <w:color w:val="000000"/>
                <w:sz w:val="28"/>
                <w:szCs w:val="28"/>
              </w:rPr>
              <w:t>лей,</w:t>
            </w:r>
            <w:r>
              <w:rPr>
                <w:color w:val="000000"/>
                <w:sz w:val="28"/>
                <w:szCs w:val="28"/>
              </w:rPr>
              <w:t xml:space="preserve"> денежные сред</w:t>
            </w:r>
            <w:r>
              <w:rPr>
                <w:color w:val="000000"/>
                <w:sz w:val="28"/>
                <w:szCs w:val="28"/>
              </w:rPr>
              <w:t>ства взыскиваются судебными приставами и перечисляются в доходную часть министерства.</w:t>
            </w:r>
          </w:p>
          <w:p w:rsidR="004A5501" w:rsidRDefault="00C01A9A" w:rsidP="00881E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881E5C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Показатели графы 5 формы 0503123 </w:t>
            </w:r>
            <w:r w:rsidR="00881E5C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Отчет о движении денежных средств</w:t>
            </w:r>
            <w:r w:rsidR="00881E5C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не соответствуют показателю за аналогичный период прошлого года на сумму 1 848 527,72 рублей </w:t>
            </w:r>
            <w:r>
              <w:rPr>
                <w:color w:val="000000"/>
                <w:sz w:val="28"/>
                <w:szCs w:val="28"/>
              </w:rPr>
              <w:t>из-за ликвидации в 2017 году государстве</w:t>
            </w:r>
            <w:r w:rsidR="00881E5C">
              <w:rPr>
                <w:color w:val="000000"/>
                <w:sz w:val="28"/>
                <w:szCs w:val="28"/>
              </w:rPr>
              <w:t>нного казенного образовательно</w:t>
            </w:r>
            <w:r>
              <w:rPr>
                <w:color w:val="000000"/>
                <w:sz w:val="28"/>
                <w:szCs w:val="28"/>
              </w:rPr>
              <w:t xml:space="preserve">го учреждения для детей-сирот и детей, оставшихся без попечения родителей, </w:t>
            </w:r>
            <w:r w:rsidR="00881E5C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Детский дом (смешанный) № 5</w:t>
            </w:r>
            <w:r w:rsidR="00881E5C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br/>
              <w:t xml:space="preserve">        </w:t>
            </w:r>
            <w:r w:rsidR="00881E5C"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>Сумма доходов, отраженная в форме 0503123 "Отчет о движении денежных с</w:t>
            </w:r>
            <w:r>
              <w:rPr>
                <w:color w:val="000000"/>
                <w:sz w:val="28"/>
                <w:szCs w:val="28"/>
              </w:rPr>
              <w:t>редств", не соответствует сумме доходов, отраженной в форме 0503127 "Отчет об исполнении бюджета главного распорядителя (распорядителя), получателя средств бюджета, главного администратора, администратора источников финансирования дефицита бюджета, главног</w:t>
            </w:r>
            <w:r>
              <w:rPr>
                <w:color w:val="000000"/>
                <w:sz w:val="28"/>
                <w:szCs w:val="28"/>
              </w:rPr>
              <w:t>о администратора, администратора доходов бюджета", на сумму возврата бюджетными и автономными организациями остатка субсидий на иные цели 539 303,79 рубля.</w:t>
            </w:r>
          </w:p>
        </w:tc>
      </w:tr>
      <w:tr w:rsidR="004A5501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501" w:rsidRDefault="004A5501">
            <w:pPr>
              <w:spacing w:line="1" w:lineRule="auto"/>
            </w:pPr>
          </w:p>
        </w:tc>
      </w:tr>
      <w:tr w:rsidR="004A5501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501" w:rsidRDefault="00C01A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A5501" w:rsidRDefault="00C01A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5 «Прочие вопросы деятельности субъекта бюджетной отчетности»</w:t>
            </w:r>
          </w:p>
          <w:p w:rsidR="004A5501" w:rsidRDefault="00C01A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81E5C" w:rsidRDefault="00881E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="00C01A9A">
              <w:rPr>
                <w:color w:val="000000"/>
                <w:sz w:val="28"/>
                <w:szCs w:val="28"/>
              </w:rPr>
              <w:t xml:space="preserve">Согласно распоряжению министерства имущественных отношений Ставропольского края от 21 февраля 2018 года № 81 </w:t>
            </w:r>
            <w:r>
              <w:rPr>
                <w:color w:val="000000"/>
                <w:sz w:val="28"/>
                <w:szCs w:val="28"/>
              </w:rPr>
              <w:t>«</w:t>
            </w:r>
            <w:r w:rsidR="00C01A9A">
              <w:rPr>
                <w:color w:val="000000"/>
                <w:sz w:val="28"/>
                <w:szCs w:val="28"/>
              </w:rPr>
              <w:t>Об установлении ведомственной принадлежности</w:t>
            </w:r>
            <w:proofErr w:type="gramStart"/>
            <w:r>
              <w:rPr>
                <w:color w:val="000000"/>
                <w:sz w:val="28"/>
                <w:szCs w:val="28"/>
              </w:rPr>
              <w:t>»</w:t>
            </w:r>
            <w:proofErr w:type="gramEnd"/>
            <w:r w:rsidR="00C01A9A">
              <w:rPr>
                <w:color w:val="000000"/>
                <w:sz w:val="28"/>
                <w:szCs w:val="28"/>
              </w:rPr>
              <w:t xml:space="preserve"> установлена ведомственная принадлежность министерству образования Ставропольского края следующих учр</w:t>
            </w:r>
            <w:r w:rsidR="00C01A9A">
              <w:rPr>
                <w:color w:val="000000"/>
                <w:sz w:val="28"/>
                <w:szCs w:val="28"/>
              </w:rPr>
              <w:t>еждений:</w:t>
            </w:r>
          </w:p>
          <w:p w:rsidR="00881E5C" w:rsidRDefault="00C01A9A" w:rsidP="00881E5C">
            <w:pPr>
              <w:jc w:val="both"/>
              <w:rPr>
                <w:color w:val="000000"/>
                <w:sz w:val="28"/>
                <w:szCs w:val="28"/>
              </w:rPr>
            </w:pPr>
            <w:bookmarkStart w:id="2" w:name="_GoBack"/>
            <w:bookmarkEnd w:id="2"/>
            <w:r>
              <w:rPr>
                <w:color w:val="000000"/>
                <w:sz w:val="28"/>
                <w:szCs w:val="28"/>
              </w:rPr>
              <w:t xml:space="preserve">1)государственное казенное общеобразовательное учреждение </w:t>
            </w:r>
            <w:r w:rsidR="00881E5C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средняя общеобразовательная школа № 1</w:t>
            </w:r>
            <w:r w:rsidR="00881E5C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при исправительном учреждении;</w:t>
            </w:r>
            <w:r>
              <w:rPr>
                <w:color w:val="000000"/>
                <w:sz w:val="28"/>
                <w:szCs w:val="28"/>
              </w:rPr>
              <w:br/>
              <w:t xml:space="preserve">2) государственное казенное общеобразовательное учреждение </w:t>
            </w:r>
            <w:r w:rsidR="00881E5C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средняя общеобразовательная школа № 2</w:t>
            </w:r>
            <w:r w:rsidR="00881E5C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при исправительном </w:t>
            </w:r>
            <w:r>
              <w:rPr>
                <w:color w:val="000000"/>
                <w:sz w:val="28"/>
                <w:szCs w:val="28"/>
              </w:rPr>
              <w:t>учреждении;</w:t>
            </w:r>
            <w:r>
              <w:rPr>
                <w:color w:val="000000"/>
                <w:sz w:val="28"/>
                <w:szCs w:val="28"/>
              </w:rPr>
              <w:br/>
              <w:t xml:space="preserve">3)государственное казенное общеобразовательное учреждение </w:t>
            </w:r>
            <w:r w:rsidR="00881E5C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средняя общеобразовательная школа № 3</w:t>
            </w:r>
            <w:r w:rsidR="00881E5C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при исправительном учреждении;</w:t>
            </w:r>
            <w:r>
              <w:rPr>
                <w:color w:val="000000"/>
                <w:sz w:val="28"/>
                <w:szCs w:val="28"/>
              </w:rPr>
              <w:br/>
              <w:t xml:space="preserve">4) государственное казенное общеобразовательное учреждение </w:t>
            </w:r>
            <w:r w:rsidR="00881E5C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средняя общеобразовательная школа № 4</w:t>
            </w:r>
            <w:r w:rsidR="00881E5C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при исправительн</w:t>
            </w:r>
            <w:r>
              <w:rPr>
                <w:color w:val="000000"/>
                <w:sz w:val="28"/>
                <w:szCs w:val="28"/>
              </w:rPr>
              <w:t>ом учреждении;</w:t>
            </w:r>
            <w:r>
              <w:rPr>
                <w:color w:val="000000"/>
                <w:sz w:val="28"/>
                <w:szCs w:val="28"/>
              </w:rPr>
              <w:br/>
              <w:t xml:space="preserve">5) государственное казенное общеобразовательное учреждение </w:t>
            </w:r>
            <w:r w:rsidR="00881E5C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средняя общеобразовательная школа № 5</w:t>
            </w:r>
            <w:r w:rsidR="00881E5C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при исправительном учреждении;</w:t>
            </w:r>
            <w:r>
              <w:rPr>
                <w:color w:val="000000"/>
                <w:sz w:val="28"/>
                <w:szCs w:val="28"/>
              </w:rPr>
              <w:br/>
              <w:t xml:space="preserve">6) государственное казенное общеобразовательное учреждение </w:t>
            </w:r>
            <w:r w:rsidR="00881E5C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средняя общеобразовательная школа № 6</w:t>
            </w:r>
            <w:r w:rsidR="00881E5C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при исправит</w:t>
            </w:r>
            <w:r>
              <w:rPr>
                <w:color w:val="000000"/>
                <w:sz w:val="28"/>
                <w:szCs w:val="28"/>
              </w:rPr>
              <w:t>ельном учреждении;</w:t>
            </w:r>
            <w:r>
              <w:rPr>
                <w:color w:val="000000"/>
                <w:sz w:val="28"/>
                <w:szCs w:val="28"/>
              </w:rPr>
              <w:br/>
              <w:t xml:space="preserve">7)государственное казенное общеобразовательное учреждение </w:t>
            </w:r>
            <w:r w:rsidR="00881E5C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средняя общеобразовательная школа № 7</w:t>
            </w:r>
            <w:r w:rsidR="00881E5C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при исправительном учреждении.</w:t>
            </w:r>
            <w:r>
              <w:rPr>
                <w:color w:val="000000"/>
                <w:sz w:val="28"/>
                <w:szCs w:val="28"/>
              </w:rPr>
              <w:br/>
              <w:t xml:space="preserve">       </w:t>
            </w:r>
            <w:r w:rsidR="00881E5C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Согласно распоряжению Правительства Ставропольского края от 19 июля 2017 г. № 197-рп </w:t>
            </w:r>
            <w:r w:rsidR="00881E5C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О ликвидации го</w:t>
            </w:r>
            <w:r>
              <w:rPr>
                <w:color w:val="000000"/>
                <w:sz w:val="28"/>
                <w:szCs w:val="28"/>
              </w:rPr>
              <w:t xml:space="preserve">сударственного казенного учреждения для детей-сирот и детей, оставшихся без попечения родителей, </w:t>
            </w:r>
            <w:r w:rsidR="00881E5C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 xml:space="preserve">Детский дом (смешанный) № 16 имени </w:t>
            </w:r>
            <w:r>
              <w:rPr>
                <w:color w:val="000000"/>
                <w:sz w:val="28"/>
                <w:szCs w:val="28"/>
              </w:rPr>
              <w:br/>
              <w:t>М.Н. Покровского</w:t>
            </w:r>
            <w:r w:rsidR="00881E5C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детский дом № 16 ликвидирован 17.08.2018 г. (Уведомление о снятии с учета Российской организации в налог</w:t>
            </w:r>
            <w:r>
              <w:rPr>
                <w:color w:val="000000"/>
                <w:sz w:val="28"/>
                <w:szCs w:val="28"/>
              </w:rPr>
              <w:t>овом органе от 20.08.2018 г. № 471058162).</w:t>
            </w:r>
          </w:p>
          <w:p w:rsidR="00881E5C" w:rsidRDefault="00C01A9A" w:rsidP="00881E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881E5C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Всеми государственными организациями, подведомственными министерству, проведены мероприятия по переходу на федеральные стандарты бухгалтерского учета для организаций государственного сектора. С целью выявл</w:t>
            </w:r>
            <w:r>
              <w:rPr>
                <w:color w:val="000000"/>
                <w:sz w:val="28"/>
                <w:szCs w:val="28"/>
              </w:rPr>
              <w:t>ения актива и не актива проведены инвентаризации, по результатам которых выявлен не актив в сумме 67 563 637,54 рублей.</w:t>
            </w:r>
            <w:r>
              <w:rPr>
                <w:color w:val="000000"/>
                <w:sz w:val="28"/>
                <w:szCs w:val="28"/>
              </w:rPr>
              <w:br/>
              <w:t xml:space="preserve">        </w:t>
            </w:r>
            <w:r w:rsidR="00881E5C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Ведение бюджетного и бухгалтерского учета государственными организациями осуществляется в соответствии с учетной политикой, разр</w:t>
            </w:r>
            <w:r>
              <w:rPr>
                <w:color w:val="000000"/>
                <w:sz w:val="28"/>
                <w:szCs w:val="28"/>
              </w:rPr>
              <w:t xml:space="preserve">аботанной и утвержденной нормативным правовым актом каждой организацией согласно федеральному стандарту </w:t>
            </w:r>
            <w:r w:rsidR="00881E5C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Учетная политика, оценочные значения и ошибки</w:t>
            </w:r>
            <w:r w:rsidR="00881E5C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, утвержденному приказом Минфина России от 30.12.2017 </w:t>
            </w:r>
            <w:r w:rsidR="00881E5C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274н.</w:t>
            </w:r>
          </w:p>
          <w:p w:rsidR="00881E5C" w:rsidRDefault="00881E5C" w:rsidP="00881E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C01A9A">
              <w:rPr>
                <w:color w:val="000000"/>
                <w:sz w:val="28"/>
                <w:szCs w:val="28"/>
              </w:rPr>
              <w:t xml:space="preserve">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01A9A">
              <w:rPr>
                <w:color w:val="000000"/>
                <w:sz w:val="28"/>
                <w:szCs w:val="28"/>
              </w:rPr>
              <w:t xml:space="preserve"> Инвентаризацией, проведенной перед</w:t>
            </w:r>
            <w:r w:rsidR="00C01A9A">
              <w:rPr>
                <w:color w:val="000000"/>
                <w:sz w:val="28"/>
                <w:szCs w:val="28"/>
              </w:rPr>
              <w:t xml:space="preserve"> составлением годового отчета, излишек и недостач не выявлено.</w:t>
            </w:r>
          </w:p>
          <w:p w:rsidR="007F46EB" w:rsidRDefault="00C01A9A" w:rsidP="00881E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    </w:t>
            </w:r>
            <w:r w:rsidR="00881E5C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Для выявления признаков обесценения активов всеми организациями проведено тестирование. по результатам тестирования обесценения активов не произведено.</w:t>
            </w:r>
          </w:p>
          <w:p w:rsidR="007F46EB" w:rsidRDefault="00C01A9A" w:rsidP="007F46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7F46EB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Внутренний финансовый кон</w:t>
            </w:r>
            <w:r>
              <w:rPr>
                <w:color w:val="000000"/>
                <w:sz w:val="28"/>
                <w:szCs w:val="28"/>
              </w:rPr>
              <w:t xml:space="preserve">троль в подведомственных министерству организациях и в министерстве осуществляется методом самоконтроля, взаимоконтроля и </w:t>
            </w:r>
            <w:r>
              <w:rPr>
                <w:color w:val="000000"/>
                <w:sz w:val="28"/>
                <w:szCs w:val="28"/>
              </w:rPr>
              <w:t>контроля по уровню подчиненности согласно нормативным правовым актам каждой организации. Министерством также осуществляется внутренн</w:t>
            </w:r>
            <w:r>
              <w:rPr>
                <w:color w:val="000000"/>
                <w:sz w:val="28"/>
                <w:szCs w:val="28"/>
              </w:rPr>
              <w:t>ий финансовый контроль по уровню подведомственности.</w:t>
            </w:r>
          </w:p>
          <w:p w:rsidR="007F46EB" w:rsidRDefault="007F46EB" w:rsidP="007F46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C01A9A">
              <w:rPr>
                <w:color w:val="000000"/>
                <w:sz w:val="28"/>
                <w:szCs w:val="28"/>
              </w:rPr>
              <w:t xml:space="preserve">     Перечень форм,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01A9A">
              <w:rPr>
                <w:color w:val="000000"/>
                <w:sz w:val="28"/>
                <w:szCs w:val="28"/>
              </w:rPr>
              <w:t>не представленных в отчете:</w:t>
            </w:r>
            <w:r w:rsidR="00C01A9A">
              <w:rPr>
                <w:color w:val="000000"/>
                <w:sz w:val="28"/>
                <w:szCs w:val="28"/>
              </w:rPr>
              <w:br/>
              <w:t xml:space="preserve">1.Справка о суммах консолидируемых поступлений, подлежащих зачислению на счет бюджета форма 0503184 </w:t>
            </w:r>
            <w:r>
              <w:rPr>
                <w:color w:val="000000"/>
                <w:sz w:val="28"/>
                <w:szCs w:val="28"/>
              </w:rPr>
              <w:t>«</w:t>
            </w:r>
            <w:r w:rsidR="00C01A9A">
              <w:rPr>
                <w:color w:val="000000"/>
                <w:sz w:val="28"/>
                <w:szCs w:val="28"/>
              </w:rPr>
              <w:t>Справка о суммах консолидируемых поступлений, подлежа</w:t>
            </w:r>
            <w:r w:rsidR="00C01A9A">
              <w:rPr>
                <w:color w:val="000000"/>
                <w:sz w:val="28"/>
                <w:szCs w:val="28"/>
              </w:rPr>
              <w:t>щих зачислению на счет бюджета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 w:rsidR="00C01A9A">
              <w:rPr>
                <w:color w:val="000000"/>
                <w:sz w:val="28"/>
                <w:szCs w:val="28"/>
              </w:rPr>
              <w:t xml:space="preserve">из-за отсутствия показателей; </w:t>
            </w:r>
          </w:p>
          <w:p w:rsidR="007F46EB" w:rsidRDefault="00C01A9A" w:rsidP="007F46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Сведения об исполнении мероприятий в рамках целевых программ Форма 0503166 </w:t>
            </w:r>
            <w:r w:rsidR="007F46EB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Сведения об исполнении мероприятий в рамках целевых программ</w:t>
            </w:r>
            <w:r w:rsidR="007F46EB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из-за отсутствия показателей;</w:t>
            </w:r>
          </w:p>
          <w:p w:rsidR="007F46EB" w:rsidRDefault="00C01A9A" w:rsidP="007F46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Сведения о целевых и</w:t>
            </w:r>
            <w:r>
              <w:rPr>
                <w:color w:val="000000"/>
                <w:sz w:val="28"/>
                <w:szCs w:val="28"/>
              </w:rPr>
              <w:t xml:space="preserve">ностранных кредитах форма 0503167 </w:t>
            </w:r>
            <w:r w:rsidR="007F46EB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Сведения о целевых иностранных кредитах</w:t>
            </w:r>
            <w:r w:rsidR="007F46EB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из-за отсутствия показателей;</w:t>
            </w:r>
          </w:p>
          <w:p w:rsidR="007F46EB" w:rsidRDefault="00C01A9A" w:rsidP="007F46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Сведения о государственном (муниципальном) долге, предоставленных бюджетных кредитах форма 0503172 </w:t>
            </w:r>
            <w:r w:rsidR="007F46EB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Сведения о государственном (муниципальном) дол</w:t>
            </w:r>
            <w:r>
              <w:rPr>
                <w:color w:val="000000"/>
                <w:sz w:val="28"/>
                <w:szCs w:val="28"/>
              </w:rPr>
              <w:t>ге, предоставленных бюджетных кредитах</w:t>
            </w:r>
            <w:r w:rsidR="007F46EB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из-за отсутствия показателей;</w:t>
            </w:r>
          </w:p>
          <w:p w:rsidR="007F46EB" w:rsidRDefault="00C01A9A" w:rsidP="007F46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</w:t>
            </w:r>
            <w:r>
              <w:rPr>
                <w:color w:val="000000"/>
                <w:sz w:val="28"/>
                <w:szCs w:val="28"/>
              </w:rPr>
              <w:t xml:space="preserve">Сведения о вложениях в объекты недвижимости имущества, объектах незавершенного строительства форма 0503190 </w:t>
            </w:r>
            <w:r w:rsidR="007F46EB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Сведения о вложениях в объекты недвижимого имущества, объектах незавершенн</w:t>
            </w:r>
            <w:r>
              <w:rPr>
                <w:color w:val="000000"/>
                <w:sz w:val="28"/>
                <w:szCs w:val="28"/>
              </w:rPr>
              <w:t>ого строительства</w:t>
            </w:r>
            <w:r w:rsidR="007F46EB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из-за отсутствия показателей;</w:t>
            </w:r>
          </w:p>
          <w:p w:rsidR="007F46EB" w:rsidRDefault="00C01A9A" w:rsidP="007F46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Сведения о проведении инвентаризации таблица 6, так как расхождений не установлено;</w:t>
            </w:r>
          </w:p>
          <w:p w:rsidR="004A5501" w:rsidRDefault="00C01A9A" w:rsidP="00B4193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 Сведения о доходах бюджета от перечисления части прибыли (дивидендов) государственных (муниципальных) унитарных предп</w:t>
            </w:r>
            <w:r>
              <w:rPr>
                <w:color w:val="000000"/>
                <w:sz w:val="28"/>
                <w:szCs w:val="28"/>
              </w:rPr>
              <w:t xml:space="preserve">риятий, иных организаций с государственным участием в капитале форма 0503174 </w:t>
            </w:r>
            <w:r w:rsidR="007F46EB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</w:t>
            </w:r>
            <w:r>
              <w:rPr>
                <w:color w:val="000000"/>
                <w:sz w:val="28"/>
                <w:szCs w:val="28"/>
              </w:rPr>
              <w:t>е</w:t>
            </w:r>
            <w:r w:rsidR="00B4193F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из-за отсутствия показателей.</w:t>
            </w:r>
          </w:p>
        </w:tc>
      </w:tr>
      <w:tr w:rsidR="004A5501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501" w:rsidRDefault="004A5501">
            <w:pPr>
              <w:spacing w:line="1" w:lineRule="auto"/>
            </w:pPr>
          </w:p>
        </w:tc>
      </w:tr>
      <w:tr w:rsidR="004A5501">
        <w:tc>
          <w:tcPr>
            <w:tcW w:w="93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501" w:rsidRDefault="00C01A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A5501" w:rsidRDefault="004A5501">
      <w:pPr>
        <w:rPr>
          <w:vanish/>
        </w:rPr>
      </w:pPr>
    </w:p>
    <w:tbl>
      <w:tblPr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4A5501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8159" w:type="dxa"/>
              <w:tblLayout w:type="fixed"/>
              <w:tblLook w:val="01E0" w:firstRow="1" w:lastRow="1" w:firstColumn="1" w:lastColumn="1" w:noHBand="0" w:noVBand="0"/>
            </w:tblPr>
            <w:tblGrid>
              <w:gridCol w:w="2040"/>
              <w:gridCol w:w="1133"/>
              <w:gridCol w:w="566"/>
              <w:gridCol w:w="3401"/>
              <w:gridCol w:w="453"/>
              <w:gridCol w:w="566"/>
            </w:tblGrid>
            <w:tr w:rsidR="004A5501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40"/>
                  </w:tblGrid>
                  <w:tr w:rsidR="004A5501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A5501" w:rsidRDefault="00C01A9A" w:rsidP="00D04314">
                        <w:bookmarkStart w:id="3" w:name="__bookmark_4"/>
                        <w:bookmarkEnd w:id="3"/>
                        <w:r>
                          <w:rPr>
                            <w:color w:val="000000"/>
                          </w:rPr>
                          <w:t xml:space="preserve">министр образования 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Ставропольского края</w:t>
                        </w:r>
                      </w:p>
                    </w:tc>
                  </w:tr>
                </w:tbl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C01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1"/>
                  </w:tblGrid>
                  <w:tr w:rsidR="004A5501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A5501" w:rsidRDefault="00C01A9A">
                        <w:pPr>
                          <w:jc w:val="center"/>
                        </w:pPr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Козюра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Евгений Николаевич</w:t>
                        </w:r>
                      </w:p>
                    </w:tc>
                  </w:tr>
                </w:tbl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</w:tr>
            <w:tr w:rsidR="004A5501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C01A9A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</w:tr>
            <w:tr w:rsidR="004A5501">
              <w:trPr>
                <w:trHeight w:val="230"/>
              </w:trPr>
              <w:tc>
                <w:tcPr>
                  <w:tcW w:w="8159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90"/>
                    <w:gridCol w:w="1005"/>
                    <w:gridCol w:w="1005"/>
                    <w:gridCol w:w="1005"/>
                    <w:gridCol w:w="1005"/>
                    <w:gridCol w:w="1005"/>
                  </w:tblGrid>
                  <w:tr w:rsidR="004A5501">
                    <w:trPr>
                      <w:trHeight w:val="230"/>
                    </w:trPr>
                    <w:tc>
                      <w:tcPr>
                        <w:tcW w:w="6015" w:type="dxa"/>
                        <w:gridSpan w:val="6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A5501" w:rsidRDefault="00C01A9A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ДОКУМЕНТ ПОДПИСАН ЭЛЕКТРОННОЙ ПОДПИСЬЮ</w:t>
                        </w:r>
                      </w:p>
                    </w:tc>
                  </w:tr>
                  <w:tr w:rsidR="004A5501">
                    <w:trPr>
                      <w:trHeight w:val="105"/>
                    </w:trPr>
                    <w:tc>
                      <w:tcPr>
                        <w:tcW w:w="6015" w:type="dxa"/>
                        <w:gridSpan w:val="6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A5501" w:rsidRDefault="004A5501">
                        <w:pPr>
                          <w:spacing w:line="1" w:lineRule="auto"/>
                        </w:pPr>
                      </w:p>
                    </w:tc>
                  </w:tr>
                  <w:tr w:rsidR="004A5501">
                    <w:trPr>
                      <w:trHeight w:val="230"/>
                    </w:trPr>
                    <w:tc>
                      <w:tcPr>
                        <w:tcW w:w="6015" w:type="dxa"/>
                        <w:gridSpan w:val="6"/>
                        <w:vMerge w:val="restart"/>
                        <w:tcBorders>
                          <w:right w:val="single" w:sz="1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601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6015"/>
                        </w:tblGrid>
                        <w:tr w:rsidR="004A5501">
                          <w:tc>
                            <w:tcPr>
                              <w:tcW w:w="601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A5501" w:rsidRDefault="00C01A9A">
                              <w:r>
                                <w:rPr>
                                  <w:color w:val="000000"/>
                                </w:rPr>
                                <w:t>Сертификат: 01FA5A8BAE6CEBA8E811BE89DCF01A42</w:t>
                              </w:r>
                            </w:p>
                            <w:p w:rsidR="004A5501" w:rsidRDefault="00C01A9A">
                              <w:r>
                                <w:rPr>
                                  <w:color w:val="000000"/>
                                </w:rPr>
                                <w:t xml:space="preserve">Владелец: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Козюра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Евгений Николаевич</w:t>
                              </w:r>
                            </w:p>
                            <w:p w:rsidR="004A5501" w:rsidRDefault="00C01A9A">
                              <w:r>
                                <w:rPr>
                                  <w:color w:val="000000"/>
                                </w:rPr>
                                <w:t>Действителен с 17.07.2018 по 17.10.2019</w:t>
                              </w:r>
                            </w:p>
                          </w:tc>
                        </w:tr>
                      </w:tbl>
                      <w:p w:rsidR="004A5501" w:rsidRDefault="004A5501">
                        <w:pPr>
                          <w:spacing w:line="1" w:lineRule="auto"/>
                        </w:pPr>
                      </w:p>
                    </w:tc>
                  </w:tr>
                  <w:tr w:rsidR="004A5501">
                    <w:trPr>
                      <w:trHeight w:val="45"/>
                    </w:trPr>
                    <w:tc>
                      <w:tcPr>
                        <w:tcW w:w="9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A5501" w:rsidRDefault="004A55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A5501" w:rsidRDefault="004A55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A5501" w:rsidRDefault="004A55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A5501" w:rsidRDefault="004A55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A5501" w:rsidRDefault="004A55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A5501" w:rsidRDefault="004A5501">
                        <w:pPr>
                          <w:spacing w:line="1" w:lineRule="auto"/>
                        </w:pPr>
                      </w:p>
                    </w:tc>
                  </w:tr>
                  <w:tr w:rsidR="00D04314">
                    <w:trPr>
                      <w:trHeight w:val="45"/>
                    </w:trPr>
                    <w:tc>
                      <w:tcPr>
                        <w:tcW w:w="9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04314" w:rsidRDefault="00D04314">
                        <w:pPr>
                          <w:spacing w:line="1" w:lineRule="auto"/>
                        </w:pPr>
                      </w:p>
                      <w:p w:rsidR="00D04314" w:rsidRDefault="00D04314">
                        <w:pPr>
                          <w:spacing w:line="1" w:lineRule="auto"/>
                        </w:pPr>
                      </w:p>
                      <w:p w:rsidR="00D04314" w:rsidRDefault="00D0431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04314" w:rsidRDefault="00D0431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04314" w:rsidRDefault="00D0431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04314" w:rsidRDefault="00D0431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04314" w:rsidRDefault="00D0431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04314" w:rsidRDefault="00D04314">
                        <w:pPr>
                          <w:spacing w:line="1" w:lineRule="auto"/>
                        </w:pPr>
                      </w:p>
                    </w:tc>
                  </w:tr>
                </w:tbl>
                <w:p w:rsidR="004A5501" w:rsidRDefault="004A5501">
                  <w:pPr>
                    <w:spacing w:line="1" w:lineRule="auto"/>
                  </w:pPr>
                </w:p>
              </w:tc>
            </w:tr>
            <w:tr w:rsidR="004A5501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C01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</w:tr>
            <w:tr w:rsidR="004A5501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40"/>
                  </w:tblGrid>
                  <w:tr w:rsidR="004A5501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A5501" w:rsidRDefault="00C01A9A">
                        <w:r>
                          <w:rPr>
                            <w:color w:val="000000"/>
                          </w:rPr>
                          <w:t>Руководитель планово-экономической службы</w:t>
                        </w:r>
                      </w:p>
                    </w:tc>
                  </w:tr>
                </w:tbl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C01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1"/>
                  </w:tblGrid>
                  <w:tr w:rsidR="004A5501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A5501" w:rsidRDefault="004A5501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</w:tbl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</w:tr>
            <w:tr w:rsidR="004A5501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C01A9A">
                  <w:pPr>
                    <w:pBdr>
                      <w:top w:val="single" w:sz="6" w:space="0" w:color="000000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(подпись)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C01A9A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</w:tr>
            <w:tr w:rsidR="004A5501">
              <w:trPr>
                <w:trHeight w:val="1"/>
              </w:trPr>
              <w:tc>
                <w:tcPr>
                  <w:tcW w:w="8159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</w:tr>
            <w:tr w:rsidR="004A5501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C01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</w:tr>
            <w:tr w:rsidR="004A5501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40"/>
                  </w:tblGrid>
                  <w:tr w:rsidR="004A5501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A5501" w:rsidRDefault="00C01A9A">
                        <w:r>
                          <w:rPr>
                            <w:color w:val="000000"/>
                          </w:rPr>
                          <w:t>Начальник отдела бухгалтерского учета и контроля</w:t>
                        </w:r>
                      </w:p>
                    </w:tc>
                  </w:tr>
                </w:tbl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C01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1"/>
                  </w:tblGrid>
                  <w:tr w:rsidR="004A5501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A5501" w:rsidRDefault="00C01A9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Белик Елена Алексеевна</w:t>
                        </w:r>
                      </w:p>
                    </w:tc>
                  </w:tr>
                </w:tbl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</w:tr>
            <w:tr w:rsidR="004A5501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C01A9A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</w:tr>
            <w:tr w:rsidR="004A5501">
              <w:trPr>
                <w:trHeight w:val="230"/>
              </w:trPr>
              <w:tc>
                <w:tcPr>
                  <w:tcW w:w="8159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90"/>
                    <w:gridCol w:w="1005"/>
                    <w:gridCol w:w="1005"/>
                    <w:gridCol w:w="1005"/>
                    <w:gridCol w:w="1005"/>
                    <w:gridCol w:w="1005"/>
                  </w:tblGrid>
                  <w:tr w:rsidR="004A5501">
                    <w:trPr>
                      <w:trHeight w:val="230"/>
                    </w:trPr>
                    <w:tc>
                      <w:tcPr>
                        <w:tcW w:w="6015" w:type="dxa"/>
                        <w:gridSpan w:val="6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A5501" w:rsidRDefault="00C01A9A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ДОКУМЕНТ ПОДПИСАН ЭЛЕКТРОННОЙ ПОДПИСЬЮ</w:t>
                        </w:r>
                      </w:p>
                    </w:tc>
                  </w:tr>
                  <w:tr w:rsidR="004A5501">
                    <w:trPr>
                      <w:trHeight w:val="105"/>
                    </w:trPr>
                    <w:tc>
                      <w:tcPr>
                        <w:tcW w:w="6015" w:type="dxa"/>
                        <w:gridSpan w:val="6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A5501" w:rsidRDefault="004A5501">
                        <w:pPr>
                          <w:spacing w:line="1" w:lineRule="auto"/>
                        </w:pPr>
                      </w:p>
                    </w:tc>
                  </w:tr>
                  <w:tr w:rsidR="004A5501">
                    <w:trPr>
                      <w:trHeight w:val="230"/>
                    </w:trPr>
                    <w:tc>
                      <w:tcPr>
                        <w:tcW w:w="6015" w:type="dxa"/>
                        <w:gridSpan w:val="6"/>
                        <w:vMerge w:val="restart"/>
                        <w:tcBorders>
                          <w:right w:val="single" w:sz="1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601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6015"/>
                        </w:tblGrid>
                        <w:tr w:rsidR="004A5501">
                          <w:tc>
                            <w:tcPr>
                              <w:tcW w:w="601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A5501" w:rsidRDefault="00C01A9A">
                              <w:r>
                                <w:rPr>
                                  <w:color w:val="000000"/>
                                </w:rPr>
                                <w:t>Сертификат: 6813DE7A87FC630E33E4011D063AACE99FF32D0D</w:t>
                              </w:r>
                            </w:p>
                            <w:p w:rsidR="004A5501" w:rsidRDefault="00C01A9A">
                              <w:r>
                                <w:rPr>
                                  <w:color w:val="000000"/>
                                </w:rPr>
                                <w:t>Владелец: Белик Елена Алексеевна</w:t>
                              </w:r>
                            </w:p>
                            <w:p w:rsidR="004A5501" w:rsidRDefault="00C01A9A">
                              <w:r>
                                <w:rPr>
                                  <w:color w:val="000000"/>
                                </w:rPr>
                                <w:t>Действителен с 17.01.2019 по 27.12.2019</w:t>
                              </w:r>
                            </w:p>
                          </w:tc>
                        </w:tr>
                      </w:tbl>
                      <w:p w:rsidR="004A5501" w:rsidRDefault="004A5501">
                        <w:pPr>
                          <w:spacing w:line="1" w:lineRule="auto"/>
                        </w:pPr>
                      </w:p>
                    </w:tc>
                  </w:tr>
                  <w:tr w:rsidR="004A5501">
                    <w:trPr>
                      <w:trHeight w:val="45"/>
                    </w:trPr>
                    <w:tc>
                      <w:tcPr>
                        <w:tcW w:w="9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A5501" w:rsidRDefault="004A55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A5501" w:rsidRDefault="004A55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A5501" w:rsidRDefault="004A55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A5501" w:rsidRDefault="004A55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A5501" w:rsidRDefault="004A55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A5501" w:rsidRDefault="004A5501">
                        <w:pPr>
                          <w:spacing w:line="1" w:lineRule="auto"/>
                        </w:pPr>
                      </w:p>
                    </w:tc>
                  </w:tr>
                </w:tbl>
                <w:p w:rsidR="004A5501" w:rsidRDefault="004A5501">
                  <w:pPr>
                    <w:spacing w:line="1" w:lineRule="auto"/>
                  </w:pPr>
                </w:p>
              </w:tc>
            </w:tr>
            <w:tr w:rsidR="004A5501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C01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</w:tr>
            <w:tr w:rsidR="004A5501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C01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</w:tr>
            <w:tr w:rsidR="004A5501">
              <w:tc>
                <w:tcPr>
                  <w:tcW w:w="7593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59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593"/>
                  </w:tblGrid>
                  <w:tr w:rsidR="004A5501">
                    <w:tc>
                      <w:tcPr>
                        <w:tcW w:w="759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A5501" w:rsidRDefault="00D04314" w:rsidP="00D04314">
                        <w:r>
                          <w:rPr>
                            <w:color w:val="000000"/>
                          </w:rPr>
                          <w:t>18 февраля</w:t>
                        </w:r>
                        <w:r w:rsidR="00C01A9A">
                          <w:rPr>
                            <w:color w:val="000000"/>
                          </w:rPr>
                          <w:t xml:space="preserve"> 2019 г.</w:t>
                        </w:r>
                      </w:p>
                    </w:tc>
                  </w:tr>
                </w:tbl>
                <w:p w:rsidR="004A5501" w:rsidRDefault="004A5501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01" w:rsidRDefault="004A5501">
                  <w:pPr>
                    <w:spacing w:line="1" w:lineRule="auto"/>
                  </w:pPr>
                </w:p>
              </w:tc>
            </w:tr>
          </w:tbl>
          <w:p w:rsidR="004A5501" w:rsidRDefault="004A5501">
            <w:pPr>
              <w:spacing w:line="1" w:lineRule="auto"/>
            </w:pPr>
          </w:p>
        </w:tc>
      </w:tr>
    </w:tbl>
    <w:p w:rsidR="004A5501" w:rsidRDefault="004A5501" w:rsidP="00302804">
      <w:pPr>
        <w:rPr>
          <w:vanish/>
        </w:rPr>
      </w:pPr>
      <w:bookmarkStart w:id="4" w:name="__bookmark_6"/>
      <w:bookmarkEnd w:id="4"/>
    </w:p>
    <w:sectPr w:rsidR="004A5501" w:rsidSect="004A5501">
      <w:headerReference w:type="default" r:id="rId6"/>
      <w:footerReference w:type="default" r:id="rId7"/>
      <w:pgSz w:w="1105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A9A" w:rsidRDefault="00C01A9A" w:rsidP="004A5501">
      <w:r>
        <w:separator/>
      </w:r>
    </w:p>
  </w:endnote>
  <w:endnote w:type="continuationSeparator" w:id="0">
    <w:p w:rsidR="00C01A9A" w:rsidRDefault="00C01A9A" w:rsidP="004A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4A5501">
      <w:trPr>
        <w:trHeight w:val="56"/>
      </w:trPr>
      <w:tc>
        <w:tcPr>
          <w:tcW w:w="9571" w:type="dxa"/>
        </w:tcPr>
        <w:p w:rsidR="004A5501" w:rsidRDefault="004A5501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A9A" w:rsidRDefault="00C01A9A" w:rsidP="004A5501">
      <w:r>
        <w:separator/>
      </w:r>
    </w:p>
  </w:footnote>
  <w:footnote w:type="continuationSeparator" w:id="0">
    <w:p w:rsidR="00C01A9A" w:rsidRDefault="00C01A9A" w:rsidP="004A5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4A5501">
      <w:trPr>
        <w:trHeight w:val="56"/>
      </w:trPr>
      <w:tc>
        <w:tcPr>
          <w:tcW w:w="9571" w:type="dxa"/>
        </w:tcPr>
        <w:p w:rsidR="004A5501" w:rsidRDefault="004A550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01"/>
    <w:rsid w:val="00020F70"/>
    <w:rsid w:val="000C197E"/>
    <w:rsid w:val="000C2E96"/>
    <w:rsid w:val="00171C8A"/>
    <w:rsid w:val="001C0BED"/>
    <w:rsid w:val="002209B7"/>
    <w:rsid w:val="00232366"/>
    <w:rsid w:val="00277657"/>
    <w:rsid w:val="00302804"/>
    <w:rsid w:val="004909B7"/>
    <w:rsid w:val="004A5501"/>
    <w:rsid w:val="004B5438"/>
    <w:rsid w:val="0074060C"/>
    <w:rsid w:val="007F46EB"/>
    <w:rsid w:val="008748C3"/>
    <w:rsid w:val="00881E5C"/>
    <w:rsid w:val="00A1039E"/>
    <w:rsid w:val="00AB6910"/>
    <w:rsid w:val="00AC2C06"/>
    <w:rsid w:val="00B4193F"/>
    <w:rsid w:val="00B66EE8"/>
    <w:rsid w:val="00BD1F40"/>
    <w:rsid w:val="00C01A9A"/>
    <w:rsid w:val="00CF1EC5"/>
    <w:rsid w:val="00D04314"/>
    <w:rsid w:val="00E27492"/>
    <w:rsid w:val="00F6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4DA4D"/>
  <w15:docId w15:val="{92BDA3BD-EA9D-448C-A711-06EC5DB4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A55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4653</Words>
  <Characters>26525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 Елена  Алексеевна</dc:creator>
  <cp:keywords/>
  <dc:description/>
  <cp:lastModifiedBy>Белик Елена  Алексеевна</cp:lastModifiedBy>
  <cp:revision>17</cp:revision>
  <dcterms:created xsi:type="dcterms:W3CDTF">2019-05-20T06:32:00Z</dcterms:created>
  <dcterms:modified xsi:type="dcterms:W3CDTF">2019-05-20T15:13:00Z</dcterms:modified>
</cp:coreProperties>
</file>